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574B5" w14:textId="77777777" w:rsidR="00C55B8D" w:rsidRDefault="00000000">
      <w:pPr>
        <w:jc w:val="center"/>
        <w:rPr>
          <w:sz w:val="24"/>
        </w:rPr>
      </w:pPr>
      <w:bookmarkStart w:id="0" w:name="_Hlk100677319"/>
      <w:bookmarkStart w:id="1" w:name="_Hlk104025126"/>
      <w:bookmarkEnd w:id="0"/>
      <w:r>
        <w:rPr>
          <w:noProof/>
          <w:sz w:val="24"/>
        </w:rPr>
        <w:drawing>
          <wp:inline distT="0" distB="0" distL="0" distR="0" wp14:anchorId="1639850D" wp14:editId="37B202BD">
            <wp:extent cx="5274310" cy="1824355"/>
            <wp:effectExtent l="0" t="0" r="13970" b="4445"/>
            <wp:docPr id="30" name="Picture 7"/>
            <wp:cNvGraphicFramePr/>
            <a:graphic xmlns:a="http://schemas.openxmlformats.org/drawingml/2006/main">
              <a:graphicData uri="http://schemas.openxmlformats.org/drawingml/2006/picture">
                <pic:pic xmlns:pic="http://schemas.openxmlformats.org/drawingml/2006/picture">
                  <pic:nvPicPr>
                    <pic:cNvPr id="30" name="Picture 7"/>
                    <pic:cNvPicPr/>
                  </pic:nvPicPr>
                  <pic:blipFill>
                    <a:blip r:embed="rId9"/>
                    <a:stretch>
                      <a:fillRect/>
                    </a:stretch>
                  </pic:blipFill>
                  <pic:spPr>
                    <a:xfrm>
                      <a:off x="0" y="0"/>
                      <a:ext cx="5274310" cy="1824494"/>
                    </a:xfrm>
                    <a:prstGeom prst="rect">
                      <a:avLst/>
                    </a:prstGeom>
                  </pic:spPr>
                </pic:pic>
              </a:graphicData>
            </a:graphic>
          </wp:inline>
        </w:drawing>
      </w:r>
    </w:p>
    <w:bookmarkEnd w:id="1"/>
    <w:p w14:paraId="226AFB0E" w14:textId="77777777" w:rsidR="00C55B8D" w:rsidRDefault="00C55B8D">
      <w:pPr>
        <w:jc w:val="center"/>
        <w:rPr>
          <w:rFonts w:asciiTheme="majorEastAsia" w:eastAsiaTheme="majorEastAsia" w:hAnsiTheme="majorEastAsia" w:cstheme="majorEastAsia"/>
          <w:b/>
          <w:bCs/>
          <w:sz w:val="24"/>
        </w:rPr>
      </w:pPr>
    </w:p>
    <w:p w14:paraId="7D2DFD82" w14:textId="77777777" w:rsidR="00C55B8D" w:rsidRDefault="00C55B8D">
      <w:pPr>
        <w:jc w:val="center"/>
        <w:rPr>
          <w:rFonts w:asciiTheme="majorEastAsia" w:eastAsiaTheme="majorEastAsia" w:hAnsiTheme="majorEastAsia" w:cstheme="majorEastAsia"/>
          <w:b/>
          <w:bCs/>
          <w:sz w:val="24"/>
        </w:rPr>
      </w:pPr>
    </w:p>
    <w:p w14:paraId="6863519F" w14:textId="77777777" w:rsidR="00C55B8D" w:rsidRPr="001F59F6" w:rsidRDefault="00C55B8D" w:rsidP="001F59F6">
      <w:pPr>
        <w:jc w:val="center"/>
        <w:rPr>
          <w:rFonts w:asciiTheme="majorEastAsia" w:eastAsiaTheme="majorEastAsia" w:hAnsiTheme="majorEastAsia" w:cstheme="majorEastAsia"/>
          <w:b/>
          <w:bCs/>
          <w:sz w:val="24"/>
        </w:rPr>
      </w:pPr>
    </w:p>
    <w:p w14:paraId="453F2218" w14:textId="77777777" w:rsidR="00C55B8D" w:rsidRPr="001F59F6" w:rsidRDefault="00000000" w:rsidP="001F59F6">
      <w:pPr>
        <w:jc w:val="center"/>
        <w:rPr>
          <w:b/>
          <w:bCs/>
          <w:sz w:val="24"/>
        </w:rPr>
      </w:pPr>
      <w:r w:rsidRPr="001F59F6">
        <w:rPr>
          <w:rFonts w:hint="eastAsia"/>
          <w:b/>
          <w:bCs/>
          <w:sz w:val="24"/>
        </w:rPr>
        <w:t>通信原理实验报告</w:t>
      </w:r>
    </w:p>
    <w:tbl>
      <w:tblPr>
        <w:tblStyle w:val="TableGrid"/>
        <w:tblpPr w:vertAnchor="text" w:horzAnchor="margin" w:tblpXSpec="center" w:tblpY="297"/>
        <w:tblOverlap w:val="never"/>
        <w:tblW w:w="4646" w:type="dxa"/>
        <w:tblInd w:w="0" w:type="dxa"/>
        <w:tblLook w:val="04A0" w:firstRow="1" w:lastRow="0" w:firstColumn="1" w:lastColumn="0" w:noHBand="0" w:noVBand="1"/>
      </w:tblPr>
      <w:tblGrid>
        <w:gridCol w:w="804"/>
        <w:gridCol w:w="3842"/>
      </w:tblGrid>
      <w:tr w:rsidR="00C55B8D" w:rsidRPr="001F59F6" w14:paraId="6BEE64E2" w14:textId="77777777">
        <w:trPr>
          <w:trHeight w:val="628"/>
        </w:trPr>
        <w:tc>
          <w:tcPr>
            <w:tcW w:w="804" w:type="dxa"/>
            <w:tcBorders>
              <w:top w:val="nil"/>
              <w:left w:val="nil"/>
              <w:bottom w:val="nil"/>
              <w:right w:val="nil"/>
            </w:tcBorders>
          </w:tcPr>
          <w:p w14:paraId="220BCAB0" w14:textId="77777777" w:rsidR="00C55B8D" w:rsidRPr="001F59F6" w:rsidRDefault="00000000" w:rsidP="001F59F6">
            <w:pPr>
              <w:ind w:left="132"/>
              <w:jc w:val="center"/>
              <w:rPr>
                <w:b/>
                <w:bCs/>
                <w:sz w:val="24"/>
              </w:rPr>
            </w:pPr>
            <w:r w:rsidRPr="001F59F6">
              <w:rPr>
                <w:rFonts w:ascii="黑体" w:eastAsia="黑体" w:hAnsi="黑体" w:cs="黑体"/>
                <w:b/>
                <w:bCs/>
                <w:sz w:val="24"/>
              </w:rPr>
              <w:t>姓名：</w:t>
            </w:r>
          </w:p>
        </w:tc>
        <w:tc>
          <w:tcPr>
            <w:tcW w:w="3842" w:type="dxa"/>
            <w:tcBorders>
              <w:top w:val="nil"/>
              <w:left w:val="nil"/>
              <w:bottom w:val="nil"/>
              <w:right w:val="nil"/>
            </w:tcBorders>
          </w:tcPr>
          <w:p w14:paraId="396B7EDB" w14:textId="6886411F" w:rsidR="00C55B8D" w:rsidRPr="001F59F6" w:rsidRDefault="001F59F6" w:rsidP="001F59F6">
            <w:pPr>
              <w:tabs>
                <w:tab w:val="center" w:pos="2215"/>
              </w:tabs>
              <w:jc w:val="center"/>
              <w:rPr>
                <w:rFonts w:eastAsia="黑体"/>
                <w:b/>
                <w:bCs/>
                <w:sz w:val="24"/>
              </w:rPr>
            </w:pPr>
            <w:r w:rsidRPr="001F59F6">
              <w:rPr>
                <w:rFonts w:ascii="黑体" w:eastAsia="黑体" w:hAnsi="黑体" w:cs="黑体" w:hint="eastAsia"/>
                <w:b/>
                <w:bCs/>
                <w:sz w:val="24"/>
              </w:rPr>
              <w:t>冯浩然</w:t>
            </w:r>
          </w:p>
        </w:tc>
      </w:tr>
      <w:tr w:rsidR="00C55B8D" w:rsidRPr="001F59F6" w14:paraId="52B9B09A" w14:textId="77777777">
        <w:trPr>
          <w:trHeight w:val="936"/>
        </w:trPr>
        <w:tc>
          <w:tcPr>
            <w:tcW w:w="804" w:type="dxa"/>
            <w:tcBorders>
              <w:top w:val="nil"/>
              <w:left w:val="nil"/>
              <w:bottom w:val="nil"/>
              <w:right w:val="nil"/>
            </w:tcBorders>
            <w:vAlign w:val="center"/>
          </w:tcPr>
          <w:p w14:paraId="33A11D53" w14:textId="77777777" w:rsidR="00C55B8D" w:rsidRPr="001F59F6" w:rsidRDefault="00000000" w:rsidP="001F59F6">
            <w:pPr>
              <w:jc w:val="center"/>
              <w:rPr>
                <w:b/>
                <w:bCs/>
                <w:sz w:val="24"/>
              </w:rPr>
            </w:pPr>
            <w:r w:rsidRPr="001F59F6">
              <w:rPr>
                <w:rFonts w:ascii="黑体" w:eastAsia="黑体" w:hAnsi="黑体" w:cs="黑体"/>
                <w:b/>
                <w:bCs/>
                <w:sz w:val="24"/>
              </w:rPr>
              <w:t>学号：</w:t>
            </w:r>
          </w:p>
        </w:tc>
        <w:tc>
          <w:tcPr>
            <w:tcW w:w="3842" w:type="dxa"/>
            <w:tcBorders>
              <w:top w:val="nil"/>
              <w:left w:val="nil"/>
              <w:bottom w:val="nil"/>
              <w:right w:val="nil"/>
            </w:tcBorders>
            <w:vAlign w:val="center"/>
          </w:tcPr>
          <w:p w14:paraId="46EED04B" w14:textId="4320435D" w:rsidR="00C55B8D" w:rsidRPr="001F59F6" w:rsidRDefault="00000000" w:rsidP="001F59F6">
            <w:pPr>
              <w:tabs>
                <w:tab w:val="center" w:pos="2245"/>
              </w:tabs>
              <w:jc w:val="center"/>
              <w:rPr>
                <w:rFonts w:eastAsia="黑体"/>
                <w:b/>
                <w:bCs/>
                <w:sz w:val="24"/>
              </w:rPr>
            </w:pPr>
            <w:r w:rsidRPr="001F59F6">
              <w:rPr>
                <w:rFonts w:ascii="黑体" w:eastAsia="黑体" w:hAnsi="黑体" w:cs="黑体"/>
                <w:b/>
                <w:bCs/>
                <w:sz w:val="24"/>
              </w:rPr>
              <w:t>2020</w:t>
            </w:r>
            <w:r w:rsidR="001F59F6" w:rsidRPr="001F59F6">
              <w:rPr>
                <w:rFonts w:ascii="黑体" w:eastAsia="黑体" w:hAnsi="黑体" w:cs="黑体"/>
                <w:b/>
                <w:bCs/>
                <w:sz w:val="24"/>
              </w:rPr>
              <w:t>100800378</w:t>
            </w:r>
          </w:p>
        </w:tc>
      </w:tr>
      <w:tr w:rsidR="00C55B8D" w:rsidRPr="001F59F6" w14:paraId="605478C8" w14:textId="77777777">
        <w:trPr>
          <w:trHeight w:val="936"/>
        </w:trPr>
        <w:tc>
          <w:tcPr>
            <w:tcW w:w="804" w:type="dxa"/>
            <w:tcBorders>
              <w:top w:val="nil"/>
              <w:left w:val="nil"/>
              <w:bottom w:val="nil"/>
              <w:right w:val="nil"/>
            </w:tcBorders>
            <w:vAlign w:val="center"/>
          </w:tcPr>
          <w:p w14:paraId="38B8D83E" w14:textId="77777777" w:rsidR="00C55B8D" w:rsidRPr="001F59F6" w:rsidRDefault="00000000" w:rsidP="001F59F6">
            <w:pPr>
              <w:jc w:val="center"/>
              <w:rPr>
                <w:b/>
                <w:bCs/>
                <w:sz w:val="24"/>
              </w:rPr>
            </w:pPr>
            <w:r w:rsidRPr="001F59F6">
              <w:rPr>
                <w:rFonts w:ascii="黑体" w:eastAsia="黑体" w:hAnsi="黑体" w:cs="黑体"/>
                <w:b/>
                <w:bCs/>
                <w:sz w:val="24"/>
              </w:rPr>
              <w:t>学院：</w:t>
            </w:r>
          </w:p>
        </w:tc>
        <w:tc>
          <w:tcPr>
            <w:tcW w:w="3842" w:type="dxa"/>
            <w:tcBorders>
              <w:top w:val="nil"/>
              <w:left w:val="nil"/>
              <w:bottom w:val="nil"/>
              <w:right w:val="nil"/>
            </w:tcBorders>
            <w:vAlign w:val="center"/>
          </w:tcPr>
          <w:p w14:paraId="264C8343" w14:textId="77777777" w:rsidR="00C55B8D" w:rsidRPr="001F59F6" w:rsidRDefault="00000000" w:rsidP="001F59F6">
            <w:pPr>
              <w:jc w:val="center"/>
              <w:rPr>
                <w:b/>
                <w:bCs/>
                <w:sz w:val="24"/>
              </w:rPr>
            </w:pPr>
            <w:r w:rsidRPr="001F59F6">
              <w:rPr>
                <w:rFonts w:ascii="黑体" w:eastAsia="黑体" w:hAnsi="黑体" w:cs="黑体"/>
                <w:b/>
                <w:bCs/>
                <w:sz w:val="24"/>
              </w:rPr>
              <w:t>机电与信息工程学院</w:t>
            </w:r>
          </w:p>
        </w:tc>
      </w:tr>
      <w:tr w:rsidR="00C55B8D" w:rsidRPr="001F59F6" w14:paraId="7D6F8D02" w14:textId="77777777">
        <w:trPr>
          <w:trHeight w:val="936"/>
        </w:trPr>
        <w:tc>
          <w:tcPr>
            <w:tcW w:w="804" w:type="dxa"/>
            <w:tcBorders>
              <w:top w:val="nil"/>
              <w:left w:val="nil"/>
              <w:bottom w:val="nil"/>
              <w:right w:val="nil"/>
            </w:tcBorders>
            <w:vAlign w:val="center"/>
          </w:tcPr>
          <w:p w14:paraId="23AA6986" w14:textId="77777777" w:rsidR="00C55B8D" w:rsidRPr="001F59F6" w:rsidRDefault="00000000" w:rsidP="001F59F6">
            <w:pPr>
              <w:jc w:val="center"/>
              <w:rPr>
                <w:b/>
                <w:bCs/>
                <w:sz w:val="24"/>
              </w:rPr>
            </w:pPr>
            <w:r w:rsidRPr="001F59F6">
              <w:rPr>
                <w:rFonts w:ascii="黑体" w:eastAsia="黑体" w:hAnsi="黑体" w:cs="黑体"/>
                <w:b/>
                <w:bCs/>
                <w:sz w:val="24"/>
              </w:rPr>
              <w:t>专业：</w:t>
            </w:r>
          </w:p>
        </w:tc>
        <w:tc>
          <w:tcPr>
            <w:tcW w:w="3842" w:type="dxa"/>
            <w:tcBorders>
              <w:top w:val="nil"/>
              <w:left w:val="nil"/>
              <w:bottom w:val="nil"/>
              <w:right w:val="nil"/>
            </w:tcBorders>
            <w:vAlign w:val="center"/>
          </w:tcPr>
          <w:p w14:paraId="5B9EFD7D" w14:textId="4D629881" w:rsidR="00C55B8D" w:rsidRPr="001F59F6" w:rsidRDefault="00000000" w:rsidP="001F59F6">
            <w:pPr>
              <w:tabs>
                <w:tab w:val="center" w:pos="2245"/>
              </w:tabs>
              <w:jc w:val="center"/>
              <w:rPr>
                <w:b/>
                <w:bCs/>
                <w:sz w:val="24"/>
              </w:rPr>
            </w:pPr>
            <w:r w:rsidRPr="001F59F6">
              <w:rPr>
                <w:rFonts w:ascii="黑体" w:eastAsia="黑体" w:hAnsi="黑体" w:cs="黑体" w:hint="eastAsia"/>
                <w:b/>
                <w:bCs/>
                <w:sz w:val="24"/>
              </w:rPr>
              <w:t>电子</w:t>
            </w:r>
            <w:r w:rsidR="001F59F6" w:rsidRPr="001F59F6">
              <w:rPr>
                <w:rFonts w:ascii="黑体" w:eastAsia="黑体" w:hAnsi="黑体" w:cs="黑体" w:hint="eastAsia"/>
                <w:b/>
                <w:bCs/>
                <w:sz w:val="24"/>
              </w:rPr>
              <w:t>科学与技术1</w:t>
            </w:r>
            <w:r w:rsidRPr="001F59F6">
              <w:rPr>
                <w:rFonts w:ascii="黑体" w:eastAsia="黑体" w:hAnsi="黑体" w:cs="黑体"/>
                <w:b/>
                <w:bCs/>
                <w:sz w:val="24"/>
              </w:rPr>
              <w:t>班</w:t>
            </w:r>
          </w:p>
        </w:tc>
      </w:tr>
      <w:tr w:rsidR="00C55B8D" w:rsidRPr="001F59F6" w14:paraId="7C794AAA" w14:textId="77777777">
        <w:trPr>
          <w:trHeight w:val="628"/>
        </w:trPr>
        <w:tc>
          <w:tcPr>
            <w:tcW w:w="804" w:type="dxa"/>
            <w:tcBorders>
              <w:top w:val="nil"/>
              <w:left w:val="nil"/>
              <w:bottom w:val="nil"/>
              <w:right w:val="nil"/>
            </w:tcBorders>
            <w:vAlign w:val="bottom"/>
          </w:tcPr>
          <w:p w14:paraId="3B817572" w14:textId="77777777" w:rsidR="00C55B8D" w:rsidRPr="001F59F6" w:rsidRDefault="00000000" w:rsidP="001F59F6">
            <w:pPr>
              <w:jc w:val="center"/>
              <w:rPr>
                <w:b/>
                <w:bCs/>
                <w:sz w:val="24"/>
              </w:rPr>
            </w:pPr>
            <w:r w:rsidRPr="001F59F6">
              <w:rPr>
                <w:rFonts w:ascii="黑体" w:eastAsia="黑体" w:hAnsi="黑体" w:cs="黑体"/>
                <w:b/>
                <w:bCs/>
                <w:sz w:val="24"/>
              </w:rPr>
              <w:t>年级：</w:t>
            </w:r>
          </w:p>
        </w:tc>
        <w:tc>
          <w:tcPr>
            <w:tcW w:w="3842" w:type="dxa"/>
            <w:tcBorders>
              <w:top w:val="nil"/>
              <w:left w:val="nil"/>
              <w:bottom w:val="nil"/>
              <w:right w:val="nil"/>
            </w:tcBorders>
            <w:vAlign w:val="bottom"/>
          </w:tcPr>
          <w:p w14:paraId="708369A8" w14:textId="339B1E8D" w:rsidR="00C55B8D" w:rsidRPr="001F59F6" w:rsidRDefault="00000000" w:rsidP="001F59F6">
            <w:pPr>
              <w:tabs>
                <w:tab w:val="center" w:pos="2286"/>
              </w:tabs>
              <w:jc w:val="center"/>
              <w:rPr>
                <w:b/>
                <w:bCs/>
                <w:sz w:val="24"/>
              </w:rPr>
            </w:pPr>
            <w:r w:rsidRPr="001F59F6">
              <w:rPr>
                <w:rFonts w:ascii="黑体" w:eastAsia="黑体" w:hAnsi="黑体" w:cs="黑体"/>
                <w:b/>
                <w:bCs/>
                <w:sz w:val="24"/>
              </w:rPr>
              <w:t>202</w:t>
            </w:r>
            <w:r w:rsidR="001F59F6" w:rsidRPr="001F59F6">
              <w:rPr>
                <w:rFonts w:ascii="黑体" w:eastAsia="黑体" w:hAnsi="黑体" w:cs="黑体"/>
                <w:b/>
                <w:bCs/>
                <w:sz w:val="24"/>
              </w:rPr>
              <w:t>1</w:t>
            </w:r>
            <w:r w:rsidRPr="001F59F6">
              <w:rPr>
                <w:rFonts w:ascii="黑体" w:eastAsia="黑体" w:hAnsi="黑体" w:cs="黑体"/>
                <w:b/>
                <w:bCs/>
                <w:sz w:val="24"/>
              </w:rPr>
              <w:t>级</w:t>
            </w:r>
          </w:p>
        </w:tc>
      </w:tr>
      <w:tr w:rsidR="00C55B8D" w:rsidRPr="001F59F6" w14:paraId="6C60A7B5" w14:textId="77777777">
        <w:trPr>
          <w:trHeight w:val="628"/>
        </w:trPr>
        <w:tc>
          <w:tcPr>
            <w:tcW w:w="804" w:type="dxa"/>
            <w:tcBorders>
              <w:top w:val="nil"/>
              <w:left w:val="nil"/>
              <w:bottom w:val="nil"/>
              <w:right w:val="nil"/>
            </w:tcBorders>
            <w:vAlign w:val="bottom"/>
          </w:tcPr>
          <w:p w14:paraId="543246AE" w14:textId="7952AA12" w:rsidR="00C55B8D" w:rsidRPr="001F59F6" w:rsidRDefault="00000000" w:rsidP="001F59F6">
            <w:pPr>
              <w:jc w:val="center"/>
              <w:rPr>
                <w:rFonts w:ascii="黑体" w:eastAsia="黑体" w:hAnsi="黑体" w:cs="黑体"/>
                <w:b/>
                <w:bCs/>
                <w:sz w:val="24"/>
              </w:rPr>
            </w:pPr>
            <w:r w:rsidRPr="001F59F6">
              <w:rPr>
                <w:rFonts w:ascii="黑体" w:eastAsia="黑体" w:hAnsi="黑体" w:cs="黑体" w:hint="eastAsia"/>
                <w:b/>
                <w:bCs/>
                <w:sz w:val="24"/>
              </w:rPr>
              <w:t>时间：</w:t>
            </w:r>
          </w:p>
        </w:tc>
        <w:tc>
          <w:tcPr>
            <w:tcW w:w="3842" w:type="dxa"/>
            <w:tcBorders>
              <w:top w:val="nil"/>
              <w:left w:val="nil"/>
              <w:bottom w:val="nil"/>
              <w:right w:val="nil"/>
            </w:tcBorders>
            <w:vAlign w:val="bottom"/>
          </w:tcPr>
          <w:p w14:paraId="638FF052" w14:textId="77777777" w:rsidR="001F59F6" w:rsidRDefault="001F59F6" w:rsidP="001F59F6">
            <w:pPr>
              <w:jc w:val="center"/>
              <w:rPr>
                <w:b/>
                <w:bCs/>
                <w:sz w:val="24"/>
              </w:rPr>
            </w:pPr>
          </w:p>
          <w:p w14:paraId="27CE62D8" w14:textId="735373D7" w:rsidR="00C55B8D" w:rsidRPr="001F59F6" w:rsidRDefault="00000000" w:rsidP="001F59F6">
            <w:pPr>
              <w:jc w:val="center"/>
              <w:rPr>
                <w:b/>
                <w:bCs/>
                <w:sz w:val="24"/>
              </w:rPr>
            </w:pPr>
            <w:r w:rsidRPr="001F59F6">
              <w:rPr>
                <w:rFonts w:hint="eastAsia"/>
                <w:b/>
                <w:bCs/>
                <w:sz w:val="24"/>
              </w:rPr>
              <w:t>202</w:t>
            </w:r>
            <w:r w:rsidR="001F59F6" w:rsidRPr="001F59F6">
              <w:rPr>
                <w:b/>
                <w:bCs/>
                <w:sz w:val="24"/>
              </w:rPr>
              <w:t>3</w:t>
            </w:r>
            <w:r w:rsidRPr="001F59F6">
              <w:rPr>
                <w:rFonts w:hint="eastAsia"/>
                <w:b/>
                <w:bCs/>
                <w:sz w:val="24"/>
              </w:rPr>
              <w:t>年</w:t>
            </w:r>
            <w:r w:rsidRPr="001F59F6">
              <w:rPr>
                <w:rFonts w:hint="eastAsia"/>
                <w:b/>
                <w:bCs/>
                <w:sz w:val="24"/>
              </w:rPr>
              <w:t>11</w:t>
            </w:r>
            <w:r w:rsidRPr="001F59F6">
              <w:rPr>
                <w:rFonts w:hint="eastAsia"/>
                <w:b/>
                <w:bCs/>
                <w:sz w:val="24"/>
              </w:rPr>
              <w:t>月</w:t>
            </w:r>
            <w:r w:rsidRPr="001F59F6">
              <w:rPr>
                <w:rFonts w:hint="eastAsia"/>
                <w:b/>
                <w:bCs/>
                <w:sz w:val="24"/>
              </w:rPr>
              <w:t>1</w:t>
            </w:r>
            <w:r w:rsidR="001F59F6" w:rsidRPr="001F59F6">
              <w:rPr>
                <w:b/>
                <w:bCs/>
                <w:sz w:val="24"/>
              </w:rPr>
              <w:t>7</w:t>
            </w:r>
            <w:r w:rsidRPr="001F59F6">
              <w:rPr>
                <w:rFonts w:hint="eastAsia"/>
                <w:b/>
                <w:bCs/>
                <w:sz w:val="24"/>
              </w:rPr>
              <w:t>日</w:t>
            </w:r>
          </w:p>
          <w:p w14:paraId="33B2C5F2" w14:textId="77777777" w:rsidR="00C55B8D" w:rsidRPr="001F59F6" w:rsidRDefault="00C55B8D" w:rsidP="001F59F6">
            <w:pPr>
              <w:tabs>
                <w:tab w:val="center" w:pos="2286"/>
              </w:tabs>
              <w:jc w:val="center"/>
              <w:rPr>
                <w:rFonts w:ascii="黑体" w:eastAsia="黑体" w:hAnsi="黑体" w:cs="黑体"/>
                <w:b/>
                <w:bCs/>
                <w:sz w:val="24"/>
              </w:rPr>
            </w:pPr>
          </w:p>
        </w:tc>
      </w:tr>
    </w:tbl>
    <w:p w14:paraId="530EBFF1" w14:textId="77777777" w:rsidR="00C55B8D" w:rsidRDefault="00C55B8D">
      <w:pPr>
        <w:jc w:val="center"/>
        <w:rPr>
          <w:sz w:val="24"/>
        </w:rPr>
      </w:pPr>
    </w:p>
    <w:p w14:paraId="77E65DAF" w14:textId="77777777" w:rsidR="00C55B8D" w:rsidRDefault="00C55B8D">
      <w:pPr>
        <w:jc w:val="center"/>
        <w:rPr>
          <w:sz w:val="24"/>
        </w:rPr>
      </w:pPr>
    </w:p>
    <w:p w14:paraId="5BA4FA4F" w14:textId="77777777" w:rsidR="00C55B8D" w:rsidRDefault="00C55B8D">
      <w:pPr>
        <w:jc w:val="center"/>
        <w:rPr>
          <w:sz w:val="24"/>
        </w:rPr>
      </w:pPr>
    </w:p>
    <w:p w14:paraId="63238CBA" w14:textId="77777777" w:rsidR="00C55B8D" w:rsidRDefault="00C55B8D">
      <w:pPr>
        <w:jc w:val="center"/>
        <w:rPr>
          <w:sz w:val="24"/>
        </w:rPr>
      </w:pPr>
    </w:p>
    <w:p w14:paraId="65DAA837" w14:textId="77777777" w:rsidR="00C55B8D" w:rsidRDefault="00C55B8D">
      <w:pPr>
        <w:jc w:val="center"/>
        <w:rPr>
          <w:sz w:val="24"/>
        </w:rPr>
      </w:pPr>
    </w:p>
    <w:p w14:paraId="10742E5C" w14:textId="77777777" w:rsidR="00C55B8D" w:rsidRDefault="00C55B8D">
      <w:pPr>
        <w:jc w:val="center"/>
        <w:rPr>
          <w:sz w:val="24"/>
        </w:rPr>
      </w:pPr>
    </w:p>
    <w:p w14:paraId="542333DF" w14:textId="77777777" w:rsidR="00C55B8D" w:rsidRDefault="00C55B8D">
      <w:pPr>
        <w:jc w:val="center"/>
        <w:rPr>
          <w:sz w:val="24"/>
        </w:rPr>
      </w:pPr>
    </w:p>
    <w:p w14:paraId="6589D18B" w14:textId="77777777" w:rsidR="00C55B8D" w:rsidRDefault="00C55B8D">
      <w:pPr>
        <w:jc w:val="center"/>
        <w:rPr>
          <w:sz w:val="24"/>
        </w:rPr>
      </w:pPr>
    </w:p>
    <w:p w14:paraId="7338B209" w14:textId="77777777" w:rsidR="00C55B8D" w:rsidRDefault="00C55B8D">
      <w:pPr>
        <w:jc w:val="center"/>
        <w:rPr>
          <w:sz w:val="24"/>
        </w:rPr>
      </w:pPr>
    </w:p>
    <w:p w14:paraId="6112FCBA" w14:textId="77777777" w:rsidR="00C55B8D" w:rsidRDefault="00C55B8D">
      <w:pPr>
        <w:jc w:val="center"/>
        <w:rPr>
          <w:sz w:val="24"/>
        </w:rPr>
      </w:pPr>
    </w:p>
    <w:p w14:paraId="30765658" w14:textId="77777777" w:rsidR="00C55B8D" w:rsidRDefault="00C55B8D">
      <w:pPr>
        <w:jc w:val="center"/>
        <w:rPr>
          <w:sz w:val="24"/>
        </w:rPr>
      </w:pPr>
    </w:p>
    <w:p w14:paraId="46DB4197" w14:textId="77777777" w:rsidR="00C55B8D" w:rsidRDefault="00C55B8D">
      <w:pPr>
        <w:jc w:val="center"/>
        <w:rPr>
          <w:sz w:val="24"/>
        </w:rPr>
      </w:pPr>
    </w:p>
    <w:p w14:paraId="64700C9A" w14:textId="77777777" w:rsidR="00C55B8D" w:rsidRDefault="00C55B8D">
      <w:pPr>
        <w:jc w:val="center"/>
        <w:rPr>
          <w:sz w:val="24"/>
        </w:rPr>
      </w:pPr>
    </w:p>
    <w:p w14:paraId="39A06C7A" w14:textId="77777777" w:rsidR="00C55B8D" w:rsidRDefault="00C55B8D">
      <w:pPr>
        <w:jc w:val="center"/>
        <w:rPr>
          <w:sz w:val="24"/>
        </w:rPr>
      </w:pPr>
    </w:p>
    <w:p w14:paraId="5A6E59D0" w14:textId="77777777" w:rsidR="00C55B8D" w:rsidRDefault="00C55B8D">
      <w:pPr>
        <w:jc w:val="center"/>
        <w:rPr>
          <w:sz w:val="24"/>
        </w:rPr>
      </w:pPr>
    </w:p>
    <w:p w14:paraId="56786411" w14:textId="77777777" w:rsidR="00C55B8D" w:rsidRDefault="00C55B8D">
      <w:pPr>
        <w:jc w:val="center"/>
        <w:rPr>
          <w:sz w:val="24"/>
        </w:rPr>
      </w:pPr>
    </w:p>
    <w:p w14:paraId="63A3C268" w14:textId="77777777" w:rsidR="00C55B8D" w:rsidRDefault="00C55B8D">
      <w:pPr>
        <w:rPr>
          <w:sz w:val="24"/>
        </w:rPr>
      </w:pPr>
    </w:p>
    <w:p w14:paraId="1C65EEA5" w14:textId="77777777" w:rsidR="00C55B8D" w:rsidRDefault="00C55B8D">
      <w:pPr>
        <w:jc w:val="center"/>
        <w:rPr>
          <w:rFonts w:ascii="宋体" w:eastAsia="宋体" w:hAnsi="宋体"/>
          <w:sz w:val="24"/>
        </w:rPr>
      </w:pPr>
    </w:p>
    <w:p w14:paraId="268B3B4D" w14:textId="77777777" w:rsidR="00446212" w:rsidRDefault="00446212">
      <w:pPr>
        <w:widowControl/>
        <w:jc w:val="left"/>
        <w:rPr>
          <w:rFonts w:asciiTheme="majorEastAsia" w:eastAsiaTheme="majorEastAsia" w:hAnsiTheme="majorEastAsia" w:cstheme="majorEastAsia"/>
          <w:b/>
          <w:bCs/>
          <w:sz w:val="36"/>
          <w:szCs w:val="36"/>
        </w:rPr>
      </w:pPr>
      <w:r>
        <w:rPr>
          <w:rFonts w:asciiTheme="majorEastAsia" w:eastAsiaTheme="majorEastAsia" w:hAnsiTheme="majorEastAsia" w:cstheme="majorEastAsia"/>
          <w:b/>
          <w:bCs/>
          <w:sz w:val="36"/>
          <w:szCs w:val="36"/>
        </w:rPr>
        <w:br w:type="page"/>
      </w:r>
    </w:p>
    <w:p w14:paraId="0D80E1C6" w14:textId="6897E724" w:rsidR="00C55B8D" w:rsidRDefault="00000000">
      <w:pPr>
        <w:pageBreakBefore/>
        <w:jc w:val="center"/>
        <w:outlineLvl w:val="0"/>
        <w:rPr>
          <w:rFonts w:asciiTheme="majorEastAsia" w:eastAsiaTheme="majorEastAsia" w:hAnsiTheme="majorEastAsia" w:cstheme="majorEastAsia"/>
          <w:b/>
          <w:bCs/>
          <w:sz w:val="36"/>
          <w:szCs w:val="36"/>
        </w:rPr>
      </w:pPr>
      <w:r>
        <w:rPr>
          <w:rFonts w:asciiTheme="majorEastAsia" w:eastAsiaTheme="majorEastAsia" w:hAnsiTheme="majorEastAsia" w:cstheme="majorEastAsia" w:hint="eastAsia"/>
          <w:b/>
          <w:bCs/>
          <w:sz w:val="36"/>
          <w:szCs w:val="36"/>
        </w:rPr>
        <w:lastRenderedPageBreak/>
        <w:t>实验十九 滤波法以及数字锁相环法位同步提取实验</w:t>
      </w:r>
    </w:p>
    <w:p w14:paraId="24621464" w14:textId="77777777" w:rsidR="00C55B8D" w:rsidRDefault="00C55B8D">
      <w:pPr>
        <w:rPr>
          <w:sz w:val="24"/>
        </w:rPr>
      </w:pPr>
    </w:p>
    <w:p w14:paraId="61B5014A" w14:textId="77777777" w:rsidR="00C55B8D" w:rsidRDefault="00000000">
      <w:pPr>
        <w:numPr>
          <w:ilvl w:val="0"/>
          <w:numId w:val="2"/>
        </w:numPr>
        <w:jc w:val="left"/>
        <w:outlineLvl w:val="0"/>
        <w:rPr>
          <w:rFonts w:asciiTheme="majorEastAsia" w:eastAsiaTheme="majorEastAsia" w:hAnsiTheme="majorEastAsia" w:cstheme="majorEastAsia"/>
          <w:b/>
          <w:bCs/>
          <w:sz w:val="28"/>
          <w:szCs w:val="28"/>
        </w:rPr>
      </w:pPr>
      <w:r>
        <w:rPr>
          <w:rFonts w:asciiTheme="majorEastAsia" w:eastAsiaTheme="majorEastAsia" w:hAnsiTheme="majorEastAsia" w:cstheme="majorEastAsia" w:hint="eastAsia"/>
          <w:b/>
          <w:bCs/>
          <w:sz w:val="28"/>
          <w:szCs w:val="28"/>
        </w:rPr>
        <w:t>实验目的</w:t>
      </w:r>
      <w:r>
        <w:rPr>
          <w:rFonts w:asciiTheme="majorEastAsia" w:eastAsiaTheme="majorEastAsia" w:hAnsiTheme="majorEastAsia" w:cstheme="majorEastAsia" w:hint="eastAsia"/>
          <w:b/>
          <w:bCs/>
          <w:sz w:val="28"/>
          <w:szCs w:val="28"/>
        </w:rPr>
        <w:tab/>
      </w:r>
      <w:bookmarkStart w:id="2" w:name="_Toc3026"/>
    </w:p>
    <w:p w14:paraId="77FF603A" w14:textId="77777777" w:rsidR="00C55B8D" w:rsidRDefault="00000000">
      <w:pPr>
        <w:numPr>
          <w:ilvl w:val="1"/>
          <w:numId w:val="2"/>
        </w:numPr>
        <w:jc w:val="left"/>
        <w:outlineLvl w:val="1"/>
        <w:rPr>
          <w:rFonts w:asciiTheme="majorEastAsia" w:eastAsiaTheme="majorEastAsia" w:hAnsiTheme="majorEastAsia" w:cstheme="majorEastAsia"/>
          <w:sz w:val="24"/>
        </w:rPr>
      </w:pPr>
      <w:bookmarkStart w:id="3" w:name="_Toc11113"/>
      <w:bookmarkStart w:id="4" w:name="_Toc5675"/>
      <w:bookmarkEnd w:id="2"/>
      <w:r>
        <w:rPr>
          <w:rFonts w:asciiTheme="majorEastAsia" w:eastAsiaTheme="majorEastAsia" w:hAnsiTheme="majorEastAsia" w:cstheme="majorEastAsia" w:hint="eastAsia"/>
          <w:sz w:val="24"/>
        </w:rPr>
        <w:t>掌握滤波法提取位同步信号的原理及其对信息码的要求</w:t>
      </w:r>
    </w:p>
    <w:p w14:paraId="1B1B83F0" w14:textId="77777777" w:rsidR="00C55B8D" w:rsidRDefault="00000000">
      <w:pPr>
        <w:numPr>
          <w:ilvl w:val="1"/>
          <w:numId w:val="2"/>
        </w:numPr>
        <w:jc w:val="left"/>
        <w:outlineLvl w:val="1"/>
        <w:rPr>
          <w:rFonts w:asciiTheme="majorEastAsia" w:eastAsiaTheme="majorEastAsia" w:hAnsiTheme="majorEastAsia" w:cstheme="majorEastAsia"/>
          <w:sz w:val="24"/>
        </w:rPr>
      </w:pPr>
      <w:r>
        <w:rPr>
          <w:rFonts w:asciiTheme="majorEastAsia" w:eastAsiaTheme="majorEastAsia" w:hAnsiTheme="majorEastAsia" w:cstheme="majorEastAsia" w:hint="eastAsia"/>
          <w:sz w:val="24"/>
        </w:rPr>
        <w:t>掌握</w:t>
      </w:r>
      <w:bookmarkStart w:id="5" w:name="_Toc18211"/>
      <w:bookmarkEnd w:id="3"/>
      <w:bookmarkEnd w:id="4"/>
      <w:r>
        <w:rPr>
          <w:rFonts w:hint="eastAsia"/>
          <w:sz w:val="24"/>
        </w:rPr>
        <w:t>用数字锁相环提取位同步信号的原理及其对信息代码的要求</w:t>
      </w:r>
    </w:p>
    <w:p w14:paraId="09A15333" w14:textId="77777777" w:rsidR="00C55B8D" w:rsidRDefault="00000000">
      <w:pPr>
        <w:numPr>
          <w:ilvl w:val="1"/>
          <w:numId w:val="2"/>
        </w:numPr>
        <w:jc w:val="left"/>
        <w:outlineLvl w:val="1"/>
        <w:rPr>
          <w:rFonts w:asciiTheme="majorEastAsia" w:eastAsiaTheme="majorEastAsia" w:hAnsiTheme="majorEastAsia" w:cstheme="majorEastAsia"/>
          <w:sz w:val="24"/>
        </w:rPr>
      </w:pPr>
      <w:bookmarkStart w:id="6" w:name="_Toc7466"/>
      <w:r>
        <w:rPr>
          <w:rFonts w:asciiTheme="majorEastAsia" w:eastAsiaTheme="majorEastAsia" w:hAnsiTheme="majorEastAsia" w:cstheme="majorEastAsia" w:hint="eastAsia"/>
          <w:sz w:val="24"/>
        </w:rPr>
        <w:t>了</w:t>
      </w:r>
      <w:bookmarkEnd w:id="5"/>
      <w:bookmarkEnd w:id="6"/>
      <w:r>
        <w:rPr>
          <w:rFonts w:asciiTheme="majorEastAsia" w:eastAsiaTheme="majorEastAsia" w:hAnsiTheme="majorEastAsia" w:cstheme="majorEastAsia" w:hint="eastAsia"/>
          <w:sz w:val="24"/>
        </w:rPr>
        <w:t>位同步器的同步建立时间、同步保持时间、位同步信号同步抖动等概念</w:t>
      </w:r>
    </w:p>
    <w:p w14:paraId="0D018A2C" w14:textId="77777777" w:rsidR="00C55B8D" w:rsidRDefault="00000000">
      <w:pPr>
        <w:numPr>
          <w:ilvl w:val="0"/>
          <w:numId w:val="2"/>
        </w:numPr>
        <w:jc w:val="left"/>
        <w:outlineLvl w:val="0"/>
        <w:rPr>
          <w:rFonts w:asciiTheme="majorEastAsia" w:eastAsiaTheme="majorEastAsia" w:hAnsiTheme="majorEastAsia" w:cstheme="majorEastAsia"/>
          <w:b/>
          <w:bCs/>
          <w:sz w:val="28"/>
          <w:szCs w:val="28"/>
        </w:rPr>
      </w:pPr>
      <w:r>
        <w:rPr>
          <w:rFonts w:asciiTheme="majorEastAsia" w:eastAsiaTheme="majorEastAsia" w:hAnsiTheme="majorEastAsia" w:cstheme="majorEastAsia" w:hint="eastAsia"/>
          <w:b/>
          <w:bCs/>
          <w:sz w:val="28"/>
          <w:szCs w:val="28"/>
        </w:rPr>
        <w:t>实验内容</w:t>
      </w:r>
    </w:p>
    <w:p w14:paraId="0F1E67C5" w14:textId="77777777" w:rsidR="00C55B8D" w:rsidRDefault="00000000">
      <w:pPr>
        <w:numPr>
          <w:ilvl w:val="1"/>
          <w:numId w:val="2"/>
        </w:numPr>
        <w:jc w:val="left"/>
        <w:outlineLvl w:val="2"/>
        <w:rPr>
          <w:rFonts w:asciiTheme="majorEastAsia" w:eastAsiaTheme="majorEastAsia" w:hAnsiTheme="majorEastAsia" w:cstheme="majorEastAsia"/>
          <w:sz w:val="24"/>
        </w:rPr>
      </w:pPr>
      <w:bookmarkStart w:id="7" w:name="_Toc26509"/>
      <w:bookmarkStart w:id="8" w:name="_Toc3743"/>
      <w:r>
        <w:rPr>
          <w:rFonts w:asciiTheme="majorEastAsia" w:eastAsiaTheme="majorEastAsia" w:hAnsiTheme="majorEastAsia" w:cstheme="majorEastAsia" w:hint="eastAsia"/>
          <w:sz w:val="24"/>
        </w:rPr>
        <w:t>实验项目一 滤波法位同步 电路带通滤波器幅频特性测量</w:t>
      </w:r>
    </w:p>
    <w:p w14:paraId="1C7FA35F" w14:textId="77777777" w:rsidR="00C55B8D" w:rsidRDefault="00000000">
      <w:pPr>
        <w:ind w:left="840" w:firstLine="420"/>
        <w:jc w:val="left"/>
        <w:outlineLvl w:val="2"/>
        <w:rPr>
          <w:rFonts w:asciiTheme="majorEastAsia" w:eastAsiaTheme="majorEastAsia" w:hAnsiTheme="majorEastAsia" w:cstheme="majorEastAsia"/>
          <w:sz w:val="24"/>
        </w:rPr>
      </w:pPr>
      <w:r>
        <w:rPr>
          <w:rFonts w:asciiTheme="majorEastAsia" w:eastAsiaTheme="majorEastAsia" w:hAnsiTheme="majorEastAsia" w:cstheme="majorEastAsia" w:hint="eastAsia"/>
          <w:sz w:val="24"/>
        </w:rPr>
        <w:t>该项目是通过改变输入信号的频率，观测信号经滤波后对应输出幅度，从而了解并绘制滤波器的幅频特性。</w:t>
      </w:r>
    </w:p>
    <w:p w14:paraId="67AB2CD4" w14:textId="77777777" w:rsidR="00C55B8D" w:rsidRDefault="00000000">
      <w:pPr>
        <w:numPr>
          <w:ilvl w:val="1"/>
          <w:numId w:val="2"/>
        </w:numPr>
        <w:jc w:val="left"/>
        <w:outlineLvl w:val="2"/>
        <w:rPr>
          <w:rFonts w:asciiTheme="majorEastAsia" w:eastAsiaTheme="majorEastAsia" w:hAnsiTheme="majorEastAsia" w:cstheme="majorEastAsia"/>
          <w:sz w:val="24"/>
        </w:rPr>
      </w:pPr>
      <w:bookmarkStart w:id="9" w:name="_Toc23201"/>
      <w:bookmarkStart w:id="10" w:name="_Toc6921"/>
      <w:bookmarkEnd w:id="7"/>
      <w:bookmarkEnd w:id="8"/>
      <w:r>
        <w:rPr>
          <w:rFonts w:asciiTheme="majorEastAsia" w:eastAsiaTheme="majorEastAsia" w:hAnsiTheme="majorEastAsia" w:cstheme="majorEastAsia" w:hint="eastAsia"/>
          <w:sz w:val="24"/>
        </w:rPr>
        <w:t>实验项目二 滤波法位同步恢复观测</w:t>
      </w:r>
    </w:p>
    <w:p w14:paraId="2CE3BF7F" w14:textId="77777777" w:rsidR="00C55B8D" w:rsidRDefault="00000000">
      <w:pPr>
        <w:ind w:left="840" w:firstLine="420"/>
        <w:jc w:val="left"/>
        <w:outlineLvl w:val="2"/>
        <w:rPr>
          <w:rFonts w:asciiTheme="majorEastAsia" w:eastAsiaTheme="majorEastAsia" w:hAnsiTheme="majorEastAsia" w:cstheme="majorEastAsia"/>
          <w:sz w:val="24"/>
        </w:rPr>
      </w:pPr>
      <w:r>
        <w:rPr>
          <w:rFonts w:hint="eastAsia"/>
          <w:sz w:val="24"/>
        </w:rPr>
        <w:t>该项目是通过比较和观测滤波法位同步电路中各点幅度及相位，探讨滤波法位同步的提取原理以及影响因素。</w:t>
      </w:r>
    </w:p>
    <w:p w14:paraId="383635FE" w14:textId="77777777" w:rsidR="00C55B8D" w:rsidRDefault="00000000">
      <w:pPr>
        <w:numPr>
          <w:ilvl w:val="1"/>
          <w:numId w:val="2"/>
        </w:numPr>
        <w:jc w:val="left"/>
        <w:outlineLvl w:val="2"/>
        <w:rPr>
          <w:rFonts w:asciiTheme="majorEastAsia" w:eastAsiaTheme="majorEastAsia" w:hAnsiTheme="majorEastAsia" w:cstheme="majorEastAsia"/>
          <w:sz w:val="24"/>
        </w:rPr>
      </w:pPr>
      <w:r>
        <w:rPr>
          <w:rFonts w:asciiTheme="majorEastAsia" w:eastAsiaTheme="majorEastAsia" w:hAnsiTheme="majorEastAsia" w:cstheme="majorEastAsia" w:hint="eastAsia"/>
          <w:sz w:val="24"/>
        </w:rPr>
        <w:t>实验项目三 数字锁相环法位同步现测</w:t>
      </w:r>
    </w:p>
    <w:p w14:paraId="12C2165C" w14:textId="77777777" w:rsidR="00C55B8D" w:rsidRDefault="00000000">
      <w:pPr>
        <w:ind w:left="840" w:firstLine="420"/>
        <w:jc w:val="left"/>
        <w:outlineLvl w:val="2"/>
        <w:rPr>
          <w:rFonts w:asciiTheme="majorEastAsia" w:eastAsiaTheme="majorEastAsia" w:hAnsiTheme="majorEastAsia" w:cstheme="majorEastAsia"/>
          <w:sz w:val="24"/>
        </w:rPr>
      </w:pPr>
      <w:r>
        <w:rPr>
          <w:rFonts w:asciiTheme="majorEastAsia" w:eastAsiaTheme="majorEastAsia" w:hAnsiTheme="majorEastAsia" w:cstheme="majorEastAsia" w:hint="eastAsia"/>
          <w:sz w:val="24"/>
        </w:rPr>
        <w:t>该项目是通过比较和观测数字锁相环位同步电路中各点相位超前、延时以及抖动情况，探讨数字锁相环法位同步的提取原理。</w:t>
      </w:r>
      <w:bookmarkEnd w:id="9"/>
      <w:bookmarkEnd w:id="10"/>
    </w:p>
    <w:p w14:paraId="3AE08D08" w14:textId="77777777" w:rsidR="00C55B8D" w:rsidRDefault="00000000">
      <w:pPr>
        <w:numPr>
          <w:ilvl w:val="0"/>
          <w:numId w:val="2"/>
        </w:numPr>
        <w:jc w:val="left"/>
        <w:outlineLvl w:val="0"/>
        <w:rPr>
          <w:rFonts w:asciiTheme="majorEastAsia" w:eastAsiaTheme="majorEastAsia" w:hAnsiTheme="majorEastAsia" w:cstheme="majorEastAsia"/>
          <w:b/>
          <w:bCs/>
          <w:sz w:val="28"/>
          <w:szCs w:val="28"/>
        </w:rPr>
      </w:pPr>
      <w:r>
        <w:rPr>
          <w:rFonts w:asciiTheme="majorEastAsia" w:eastAsiaTheme="majorEastAsia" w:hAnsiTheme="majorEastAsia" w:cstheme="majorEastAsia" w:hint="eastAsia"/>
          <w:b/>
          <w:bCs/>
          <w:sz w:val="28"/>
          <w:szCs w:val="28"/>
        </w:rPr>
        <w:t>实验器材</w:t>
      </w:r>
    </w:p>
    <w:p w14:paraId="538F3BEE" w14:textId="77777777" w:rsidR="00C55B8D" w:rsidRDefault="00000000">
      <w:pPr>
        <w:numPr>
          <w:ilvl w:val="1"/>
          <w:numId w:val="2"/>
        </w:numPr>
        <w:jc w:val="left"/>
        <w:outlineLvl w:val="1"/>
        <w:rPr>
          <w:rFonts w:asciiTheme="majorEastAsia" w:eastAsiaTheme="majorEastAsia" w:hAnsiTheme="majorEastAsia" w:cstheme="majorEastAsia"/>
          <w:sz w:val="24"/>
        </w:rPr>
      </w:pPr>
      <w:bookmarkStart w:id="11" w:name="_Toc21225"/>
      <w:r>
        <w:rPr>
          <w:rFonts w:asciiTheme="majorEastAsia" w:eastAsiaTheme="majorEastAsia" w:hAnsiTheme="majorEastAsia" w:cstheme="majorEastAsia" w:hint="eastAsia"/>
          <w:sz w:val="24"/>
        </w:rPr>
        <w:t>主控&amp;信号源、8号、13号模块</w:t>
      </w:r>
      <w:bookmarkEnd w:id="11"/>
    </w:p>
    <w:p w14:paraId="38FAF300" w14:textId="77777777" w:rsidR="00C55B8D" w:rsidRDefault="00000000">
      <w:pPr>
        <w:numPr>
          <w:ilvl w:val="1"/>
          <w:numId w:val="2"/>
        </w:numPr>
        <w:jc w:val="left"/>
        <w:outlineLvl w:val="1"/>
        <w:rPr>
          <w:rFonts w:asciiTheme="majorEastAsia" w:eastAsiaTheme="majorEastAsia" w:hAnsiTheme="majorEastAsia" w:cstheme="majorEastAsia"/>
          <w:sz w:val="24"/>
        </w:rPr>
      </w:pPr>
      <w:bookmarkStart w:id="12" w:name="_Toc26627"/>
      <w:r>
        <w:rPr>
          <w:rFonts w:asciiTheme="majorEastAsia" w:eastAsiaTheme="majorEastAsia" w:hAnsiTheme="majorEastAsia" w:cstheme="majorEastAsia" w:hint="eastAsia"/>
          <w:sz w:val="24"/>
        </w:rPr>
        <w:t>双踪示波器</w:t>
      </w:r>
      <w:bookmarkEnd w:id="12"/>
    </w:p>
    <w:p w14:paraId="0E49232A" w14:textId="77777777" w:rsidR="00C55B8D" w:rsidRDefault="00000000">
      <w:pPr>
        <w:numPr>
          <w:ilvl w:val="1"/>
          <w:numId w:val="2"/>
        </w:numPr>
        <w:jc w:val="left"/>
        <w:outlineLvl w:val="1"/>
        <w:rPr>
          <w:rFonts w:asciiTheme="majorEastAsia" w:eastAsiaTheme="majorEastAsia" w:hAnsiTheme="majorEastAsia" w:cstheme="majorEastAsia"/>
          <w:sz w:val="24"/>
        </w:rPr>
      </w:pPr>
      <w:bookmarkStart w:id="13" w:name="_Toc1413"/>
      <w:r>
        <w:rPr>
          <w:rFonts w:asciiTheme="majorEastAsia" w:eastAsiaTheme="majorEastAsia" w:hAnsiTheme="majorEastAsia" w:cstheme="majorEastAsia" w:hint="eastAsia"/>
          <w:sz w:val="24"/>
        </w:rPr>
        <w:t>连接线</w:t>
      </w:r>
      <w:bookmarkEnd w:id="13"/>
    </w:p>
    <w:p w14:paraId="26D6C5C5" w14:textId="77777777" w:rsidR="00C55B8D" w:rsidRDefault="00000000">
      <w:pPr>
        <w:numPr>
          <w:ilvl w:val="0"/>
          <w:numId w:val="2"/>
        </w:numPr>
        <w:jc w:val="left"/>
        <w:outlineLvl w:val="0"/>
        <w:rPr>
          <w:rFonts w:asciiTheme="majorEastAsia" w:eastAsiaTheme="majorEastAsia" w:hAnsiTheme="majorEastAsia" w:cstheme="majorEastAsia"/>
          <w:b/>
          <w:bCs/>
          <w:sz w:val="28"/>
          <w:szCs w:val="28"/>
        </w:rPr>
      </w:pPr>
      <w:r>
        <w:rPr>
          <w:rFonts w:asciiTheme="majorEastAsia" w:eastAsiaTheme="majorEastAsia" w:hAnsiTheme="majorEastAsia" w:cstheme="majorEastAsia" w:hint="eastAsia"/>
          <w:b/>
          <w:bCs/>
          <w:sz w:val="28"/>
          <w:szCs w:val="28"/>
        </w:rPr>
        <w:t>实验原理</w:t>
      </w:r>
    </w:p>
    <w:p w14:paraId="186DE34C" w14:textId="77777777" w:rsidR="00C55B8D" w:rsidRDefault="00000000">
      <w:pPr>
        <w:numPr>
          <w:ilvl w:val="0"/>
          <w:numId w:val="3"/>
        </w:numPr>
        <w:jc w:val="left"/>
        <w:outlineLvl w:val="0"/>
        <w:rPr>
          <w:rFonts w:asciiTheme="majorEastAsia" w:eastAsiaTheme="majorEastAsia" w:hAnsiTheme="majorEastAsia" w:cstheme="majorEastAsia"/>
          <w:b/>
          <w:bCs/>
          <w:sz w:val="24"/>
        </w:rPr>
      </w:pPr>
      <w:bookmarkStart w:id="14" w:name="_Toc11717"/>
      <w:bookmarkStart w:id="15" w:name="_Toc7865"/>
      <w:bookmarkStart w:id="16" w:name="_Toc23757"/>
      <w:bookmarkStart w:id="17" w:name="_Toc22903"/>
      <w:r>
        <w:rPr>
          <w:rFonts w:ascii="宋体" w:eastAsia="宋体" w:hAnsi="宋体" w:cs="宋体" w:hint="eastAsia"/>
          <w:sz w:val="24"/>
        </w:rPr>
        <w:t>滤波法位同步提取实验框图</w:t>
      </w:r>
    </w:p>
    <w:p w14:paraId="4AB58E16" w14:textId="77777777" w:rsidR="00C55B8D" w:rsidRDefault="00000000">
      <w:pPr>
        <w:jc w:val="left"/>
        <w:outlineLvl w:val="0"/>
        <w:rPr>
          <w:rFonts w:asciiTheme="majorEastAsia" w:eastAsiaTheme="majorEastAsia" w:hAnsiTheme="majorEastAsia" w:cstheme="majorEastAsia"/>
          <w:b/>
          <w:bCs/>
          <w:sz w:val="24"/>
        </w:rPr>
      </w:pPr>
      <w:r>
        <w:rPr>
          <w:rFonts w:ascii="宋体" w:eastAsia="宋体" w:hAnsi="宋体" w:cs="宋体" w:hint="eastAsia"/>
          <w:sz w:val="24"/>
        </w:rPr>
        <w:t xml:space="preserve">    </w:t>
      </w:r>
      <w:r>
        <w:rPr>
          <w:noProof/>
          <w:sz w:val="24"/>
        </w:rPr>
        <w:drawing>
          <wp:inline distT="0" distB="0" distL="114300" distR="114300" wp14:anchorId="431FDD48" wp14:editId="3878FE14">
            <wp:extent cx="4790440" cy="2522220"/>
            <wp:effectExtent l="19050" t="19050" r="21590"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4790440" cy="2522220"/>
                    </a:xfrm>
                    <a:prstGeom prst="rect">
                      <a:avLst/>
                    </a:prstGeom>
                    <a:noFill/>
                    <a:ln w="19050">
                      <a:solidFill>
                        <a:schemeClr val="tx1"/>
                      </a:solidFill>
                    </a:ln>
                  </pic:spPr>
                </pic:pic>
              </a:graphicData>
            </a:graphic>
          </wp:inline>
        </w:drawing>
      </w:r>
    </w:p>
    <w:bookmarkEnd w:id="14"/>
    <w:bookmarkEnd w:id="15"/>
    <w:bookmarkEnd w:id="16"/>
    <w:bookmarkEnd w:id="17"/>
    <w:p w14:paraId="3218B3AA" w14:textId="77777777" w:rsidR="00C55B8D" w:rsidRDefault="00000000">
      <w:pPr>
        <w:numPr>
          <w:ilvl w:val="0"/>
          <w:numId w:val="3"/>
        </w:numPr>
        <w:jc w:val="left"/>
        <w:outlineLvl w:val="0"/>
        <w:rPr>
          <w:rFonts w:asciiTheme="majorEastAsia" w:eastAsiaTheme="majorEastAsia" w:hAnsiTheme="majorEastAsia" w:cstheme="majorEastAsia"/>
          <w:b/>
          <w:bCs/>
          <w:sz w:val="24"/>
        </w:rPr>
      </w:pPr>
      <w:r>
        <w:rPr>
          <w:rFonts w:ascii="宋体" w:eastAsia="宋体" w:hAnsi="宋体" w:cs="宋体" w:hint="eastAsia"/>
          <w:sz w:val="24"/>
        </w:rPr>
        <w:t>滤波法位同步提取实验框图说明</w:t>
      </w:r>
      <w:r>
        <w:rPr>
          <w:rFonts w:ascii="宋体" w:eastAsia="宋体" w:hAnsi="宋体" w:cs="宋体" w:hint="eastAsia"/>
          <w:sz w:val="24"/>
        </w:rPr>
        <w:br/>
      </w:r>
      <w:r>
        <w:rPr>
          <w:rFonts w:ascii="宋体" w:eastAsia="宋体" w:hAnsi="宋体" w:cs="宋体" w:hint="eastAsia"/>
          <w:sz w:val="24"/>
        </w:rPr>
        <w:tab/>
        <w:t>将单刀双掷开关S2上拨，选择滤波法位同步提取电路，输入HDB3单极性码信号经一个256K窄带滤波器，滤出同步信号分量，通过门限判决后提取位同步</w:t>
      </w:r>
      <w:r>
        <w:rPr>
          <w:rFonts w:ascii="宋体" w:eastAsia="宋体" w:hAnsi="宋体" w:cs="宋体" w:hint="eastAsia"/>
          <w:sz w:val="24"/>
        </w:rPr>
        <w:lastRenderedPageBreak/>
        <w:t>信号。但由于有其他频率成分的干扰，导致时钟有些部分的占空比不为50％，因此需要通过模拟锁相环进行平滑处理；数字的256K时钟经过4分频之后，已经得到一定的平滑效果，送入CD4046鉴相输入A脚的是64KHz的时钟信号，当CD4046处于同步状态时，鉴相器A脚的时钟频率及相位应该与鉴相器B脚的相同。由于鉴相器B脚的时钟是VCO经8分频得到的。因此，VCO输出的频率为512K。</w:t>
      </w:r>
    </w:p>
    <w:p w14:paraId="78B15A25" w14:textId="77777777" w:rsidR="00C55B8D" w:rsidRDefault="00C55B8D">
      <w:pPr>
        <w:numPr>
          <w:ilvl w:val="0"/>
          <w:numId w:val="3"/>
        </w:numPr>
        <w:jc w:val="left"/>
        <w:outlineLvl w:val="0"/>
        <w:rPr>
          <w:rFonts w:asciiTheme="majorEastAsia" w:eastAsiaTheme="majorEastAsia" w:hAnsiTheme="majorEastAsia" w:cstheme="majorEastAsia"/>
          <w:b/>
          <w:bCs/>
          <w:sz w:val="24"/>
        </w:rPr>
      </w:pPr>
    </w:p>
    <w:p w14:paraId="46DC3208" w14:textId="77777777" w:rsidR="00C55B8D" w:rsidRDefault="00C55B8D">
      <w:pPr>
        <w:ind w:left="420"/>
        <w:jc w:val="left"/>
        <w:outlineLvl w:val="0"/>
        <w:rPr>
          <w:sz w:val="24"/>
        </w:rPr>
      </w:pPr>
    </w:p>
    <w:p w14:paraId="087828AA" w14:textId="77777777" w:rsidR="00C55B8D" w:rsidRDefault="00000000">
      <w:pPr>
        <w:ind w:left="420"/>
        <w:jc w:val="left"/>
        <w:outlineLvl w:val="0"/>
        <w:rPr>
          <w:sz w:val="24"/>
        </w:rPr>
      </w:pPr>
      <w:r>
        <w:rPr>
          <w:noProof/>
          <w:sz w:val="24"/>
        </w:rPr>
        <mc:AlternateContent>
          <mc:Choice Requires="wps">
            <w:drawing>
              <wp:anchor distT="0" distB="0" distL="114300" distR="114300" simplePos="0" relativeHeight="251659264" behindDoc="0" locked="0" layoutInCell="1" allowOverlap="1" wp14:anchorId="14B826D3" wp14:editId="77B63328">
                <wp:simplePos x="0" y="0"/>
                <wp:positionH relativeFrom="column">
                  <wp:posOffset>203835</wp:posOffset>
                </wp:positionH>
                <wp:positionV relativeFrom="paragraph">
                  <wp:posOffset>72390</wp:posOffset>
                </wp:positionV>
                <wp:extent cx="5410200" cy="1889760"/>
                <wp:effectExtent l="6350" t="6350" r="8890" b="8890"/>
                <wp:wrapNone/>
                <wp:docPr id="5" name="矩形 5"/>
                <wp:cNvGraphicFramePr/>
                <a:graphic xmlns:a="http://schemas.openxmlformats.org/drawingml/2006/main">
                  <a:graphicData uri="http://schemas.microsoft.com/office/word/2010/wordprocessingShape">
                    <wps:wsp>
                      <wps:cNvSpPr/>
                      <wps:spPr>
                        <a:xfrm>
                          <a:off x="1346835" y="1581150"/>
                          <a:ext cx="5410200" cy="1889760"/>
                        </a:xfrm>
                        <a:prstGeom prst="rect">
                          <a:avLst/>
                        </a:prstGeom>
                        <a:noFill/>
                        <a:ln>
                          <a:solidFill>
                            <a:schemeClr val="tx1"/>
                          </a:solidFill>
                        </a:ln>
                        <a:extLst>
                          <a:ext uri="{909E8E84-426E-40DD-AFC4-6F175D3DCCD1}">
                            <a14:hiddenFill xmlns:a14="http://schemas.microsoft.com/office/drawing/2010/main">
                              <a:solidFill>
                                <a:schemeClr val="accent1"/>
                              </a:solidFill>
                            </a14:hiddenFill>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0BD7DAE" id="矩形 5" o:spid="_x0000_s1026" style="position:absolute;left:0;text-align:left;margin-left:16.05pt;margin-top:5.7pt;width:426pt;height:148.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" filled="f" fillcolor="#5b9bd5 [3204]" strokecolor="black [3213]" strokeweight="1pt"/>
            </w:pict>
          </mc:Fallback>
        </mc:AlternateContent>
      </w:r>
      <w:r>
        <w:rPr>
          <w:noProof/>
          <w:sz w:val="24"/>
        </w:rPr>
        <w:drawing>
          <wp:inline distT="0" distB="0" distL="114300" distR="114300" wp14:anchorId="23D582D0" wp14:editId="51083403">
            <wp:extent cx="5270500" cy="179197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rcRect b="6742"/>
                    <a:stretch>
                      <a:fillRect/>
                    </a:stretch>
                  </pic:blipFill>
                  <pic:spPr>
                    <a:xfrm>
                      <a:off x="0" y="0"/>
                      <a:ext cx="5270500" cy="1791970"/>
                    </a:xfrm>
                    <a:prstGeom prst="rect">
                      <a:avLst/>
                    </a:prstGeom>
                    <a:noFill/>
                    <a:ln>
                      <a:noFill/>
                    </a:ln>
                  </pic:spPr>
                </pic:pic>
              </a:graphicData>
            </a:graphic>
          </wp:inline>
        </w:drawing>
      </w:r>
    </w:p>
    <w:p w14:paraId="04BCA760" w14:textId="77777777" w:rsidR="00C55B8D" w:rsidRDefault="00C55B8D">
      <w:pPr>
        <w:ind w:left="420"/>
        <w:jc w:val="left"/>
        <w:outlineLvl w:val="0"/>
        <w:rPr>
          <w:sz w:val="24"/>
        </w:rPr>
      </w:pPr>
    </w:p>
    <w:p w14:paraId="546DC865" w14:textId="77777777" w:rsidR="00C55B8D" w:rsidRDefault="00000000">
      <w:pPr>
        <w:numPr>
          <w:ilvl w:val="0"/>
          <w:numId w:val="2"/>
        </w:numPr>
        <w:jc w:val="left"/>
        <w:outlineLvl w:val="0"/>
        <w:rPr>
          <w:rFonts w:asciiTheme="majorEastAsia" w:eastAsiaTheme="majorEastAsia" w:hAnsiTheme="majorEastAsia" w:cstheme="majorEastAsia"/>
          <w:b/>
          <w:bCs/>
          <w:sz w:val="28"/>
          <w:szCs w:val="28"/>
        </w:rPr>
      </w:pPr>
      <w:r>
        <w:rPr>
          <w:rFonts w:asciiTheme="majorEastAsia" w:eastAsiaTheme="majorEastAsia" w:hAnsiTheme="majorEastAsia" w:cstheme="majorEastAsia" w:hint="eastAsia"/>
          <w:b/>
          <w:bCs/>
          <w:sz w:val="28"/>
          <w:szCs w:val="28"/>
        </w:rPr>
        <w:t>实验过程及结果分析</w:t>
      </w:r>
    </w:p>
    <w:p w14:paraId="12AD9F37" w14:textId="77777777" w:rsidR="00C55B8D" w:rsidRDefault="00000000">
      <w:pPr>
        <w:numPr>
          <w:ilvl w:val="1"/>
          <w:numId w:val="2"/>
        </w:numPr>
        <w:jc w:val="left"/>
        <w:outlineLvl w:val="1"/>
        <w:rPr>
          <w:rFonts w:asciiTheme="majorEastAsia" w:eastAsiaTheme="majorEastAsia" w:hAnsiTheme="majorEastAsia" w:cstheme="majorEastAsia"/>
          <w:b/>
          <w:bCs/>
          <w:sz w:val="24"/>
        </w:rPr>
      </w:pPr>
      <w:r>
        <w:rPr>
          <w:rFonts w:asciiTheme="majorEastAsia" w:eastAsiaTheme="majorEastAsia" w:hAnsiTheme="majorEastAsia" w:cstheme="majorEastAsia" w:hint="eastAsia"/>
          <w:b/>
          <w:bCs/>
          <w:sz w:val="24"/>
        </w:rPr>
        <w:t>实</w:t>
      </w:r>
      <w:r>
        <w:rPr>
          <w:rFonts w:hint="eastAsia"/>
          <w:b/>
          <w:bCs/>
          <w:sz w:val="24"/>
        </w:rPr>
        <w:t>验项目一</w:t>
      </w:r>
      <w:r>
        <w:rPr>
          <w:rFonts w:hint="eastAsia"/>
          <w:b/>
          <w:bCs/>
          <w:sz w:val="24"/>
        </w:rPr>
        <w:t xml:space="preserve"> </w:t>
      </w:r>
      <w:r>
        <w:rPr>
          <w:rFonts w:hint="eastAsia"/>
          <w:b/>
          <w:bCs/>
          <w:sz w:val="24"/>
        </w:rPr>
        <w:t>滤波法位同步</w:t>
      </w:r>
      <w:r>
        <w:rPr>
          <w:rFonts w:hint="eastAsia"/>
          <w:b/>
          <w:bCs/>
          <w:sz w:val="24"/>
        </w:rPr>
        <w:t xml:space="preserve"> </w:t>
      </w:r>
      <w:r>
        <w:rPr>
          <w:rFonts w:hint="eastAsia"/>
          <w:b/>
          <w:bCs/>
          <w:sz w:val="24"/>
        </w:rPr>
        <w:t>电路带通滤波器幅频特性测量</w:t>
      </w:r>
    </w:p>
    <w:p w14:paraId="29C1B043" w14:textId="77777777" w:rsidR="00C55B8D" w:rsidRDefault="00000000">
      <w:pPr>
        <w:numPr>
          <w:ilvl w:val="1"/>
          <w:numId w:val="4"/>
        </w:numPr>
        <w:jc w:val="left"/>
        <w:outlineLvl w:val="1"/>
        <w:rPr>
          <w:rFonts w:asciiTheme="majorEastAsia" w:eastAsiaTheme="majorEastAsia" w:hAnsiTheme="majorEastAsia" w:cstheme="majorEastAsia"/>
          <w:sz w:val="24"/>
        </w:rPr>
      </w:pPr>
      <w:bookmarkStart w:id="18" w:name="_Toc26890"/>
      <w:bookmarkStart w:id="19" w:name="_Toc477"/>
      <w:bookmarkStart w:id="20" w:name="_Toc28590"/>
      <w:r>
        <w:rPr>
          <w:rFonts w:asciiTheme="majorEastAsia" w:eastAsiaTheme="majorEastAsia" w:hAnsiTheme="majorEastAsia" w:cstheme="majorEastAsia" w:hint="eastAsia"/>
          <w:sz w:val="24"/>
        </w:rPr>
        <w:t>关电，连线，开电，设置主控菜单，设置输出波形为正弦波，调节相应旋钮，使其输出频率为200KHz,峰峰值3V。</w:t>
      </w:r>
      <w:bookmarkEnd w:id="18"/>
      <w:bookmarkEnd w:id="19"/>
      <w:bookmarkEnd w:id="20"/>
    </w:p>
    <w:p w14:paraId="0693C56C" w14:textId="77777777" w:rsidR="00C55B8D" w:rsidRDefault="00000000">
      <w:pPr>
        <w:numPr>
          <w:ilvl w:val="1"/>
          <w:numId w:val="4"/>
        </w:numPr>
        <w:jc w:val="left"/>
        <w:outlineLvl w:val="2"/>
        <w:rPr>
          <w:rFonts w:asciiTheme="majorEastAsia" w:eastAsiaTheme="majorEastAsia" w:hAnsiTheme="majorEastAsia" w:cstheme="majorEastAsia"/>
          <w:sz w:val="24"/>
        </w:rPr>
      </w:pPr>
      <w:bookmarkStart w:id="21" w:name="_Toc10906"/>
      <w:bookmarkStart w:id="22" w:name="_Toc28314"/>
      <w:bookmarkStart w:id="23" w:name="_Toc12722"/>
      <w:r>
        <w:rPr>
          <w:rFonts w:asciiTheme="majorEastAsia" w:eastAsiaTheme="majorEastAsia" w:hAnsiTheme="majorEastAsia" w:cstheme="majorEastAsia" w:hint="eastAsia"/>
          <w:sz w:val="24"/>
        </w:rPr>
        <w:t>此时系统初始状态为：</w:t>
      </w:r>
      <w:r>
        <w:rPr>
          <w:rFonts w:hint="eastAsia"/>
          <w:sz w:val="24"/>
        </w:rPr>
        <w:t>输入信号为频率</w:t>
      </w:r>
      <w:r>
        <w:rPr>
          <w:rFonts w:hint="eastAsia"/>
          <w:sz w:val="24"/>
        </w:rPr>
        <w:t>200KHz</w:t>
      </w:r>
      <w:r>
        <w:rPr>
          <w:rFonts w:hint="eastAsia"/>
          <w:sz w:val="24"/>
        </w:rPr>
        <w:t>、幅度</w:t>
      </w:r>
      <w:r>
        <w:rPr>
          <w:rFonts w:hint="eastAsia"/>
          <w:sz w:val="24"/>
        </w:rPr>
        <w:t>3V</w:t>
      </w:r>
      <w:r>
        <w:rPr>
          <w:rFonts w:hint="eastAsia"/>
          <w:sz w:val="24"/>
        </w:rPr>
        <w:t>的正弦波</w:t>
      </w:r>
      <w:r>
        <w:rPr>
          <w:rFonts w:asciiTheme="majorEastAsia" w:eastAsiaTheme="majorEastAsia" w:hAnsiTheme="majorEastAsia" w:cstheme="majorEastAsia" w:hint="eastAsia"/>
          <w:sz w:val="24"/>
        </w:rPr>
        <w:t>。</w:t>
      </w:r>
      <w:bookmarkEnd w:id="21"/>
      <w:bookmarkEnd w:id="22"/>
      <w:bookmarkEnd w:id="23"/>
    </w:p>
    <w:p w14:paraId="6E0973DC" w14:textId="77777777" w:rsidR="00C55B8D" w:rsidRDefault="00000000">
      <w:pPr>
        <w:numPr>
          <w:ilvl w:val="1"/>
          <w:numId w:val="4"/>
        </w:numPr>
        <w:jc w:val="left"/>
        <w:outlineLvl w:val="2"/>
        <w:rPr>
          <w:rFonts w:asciiTheme="majorEastAsia" w:eastAsiaTheme="majorEastAsia" w:hAnsiTheme="majorEastAsia" w:cstheme="majorEastAsia"/>
          <w:sz w:val="24"/>
        </w:rPr>
      </w:pPr>
      <w:bookmarkStart w:id="24" w:name="_Toc9084"/>
      <w:bookmarkStart w:id="25" w:name="_Toc3667"/>
      <w:bookmarkStart w:id="26" w:name="_Toc22249"/>
      <w:r>
        <w:rPr>
          <w:rFonts w:asciiTheme="majorEastAsia" w:eastAsiaTheme="majorEastAsia" w:hAnsiTheme="majorEastAsia" w:cstheme="majorEastAsia" w:hint="eastAsia"/>
          <w:sz w:val="24"/>
        </w:rPr>
        <w:t>实验操作及波形观测：</w:t>
      </w:r>
      <w:bookmarkEnd w:id="24"/>
      <w:bookmarkEnd w:id="25"/>
      <w:bookmarkEnd w:id="26"/>
    </w:p>
    <w:p w14:paraId="7BAE9E87" w14:textId="77777777" w:rsidR="00C55B8D" w:rsidRDefault="00C55B8D">
      <w:pPr>
        <w:jc w:val="center"/>
        <w:rPr>
          <w:rFonts w:ascii="宋体" w:eastAsia="宋体" w:hAnsi="宋体" w:cs="宋体"/>
          <w:sz w:val="24"/>
        </w:rPr>
      </w:pPr>
    </w:p>
    <w:p w14:paraId="07DF8C13" w14:textId="44DD785B" w:rsidR="00C55B8D" w:rsidRPr="00A3584B" w:rsidRDefault="00A3584B" w:rsidP="00A3584B">
      <w:pPr>
        <w:jc w:val="left"/>
        <w:rPr>
          <w:rFonts w:ascii="宋体" w:eastAsia="宋体" w:hAnsi="宋体" w:cs="宋体"/>
          <w:sz w:val="24"/>
        </w:rPr>
      </w:pPr>
      <w:r w:rsidRPr="00A3584B">
        <w:rPr>
          <w:rFonts w:ascii="宋体" w:eastAsia="宋体" w:hAnsi="宋体" w:cs="宋体"/>
          <w:noProof/>
          <w:sz w:val="24"/>
        </w:rPr>
        <w:drawing>
          <wp:inline distT="0" distB="0" distL="0" distR="0" wp14:anchorId="7957B617" wp14:editId="5CE9CC21">
            <wp:extent cx="5274310" cy="2374900"/>
            <wp:effectExtent l="0" t="0" r="2540" b="6350"/>
            <wp:docPr id="1771485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374900"/>
                    </a:xfrm>
                    <a:prstGeom prst="rect">
                      <a:avLst/>
                    </a:prstGeom>
                    <a:noFill/>
                    <a:ln>
                      <a:noFill/>
                    </a:ln>
                  </pic:spPr>
                </pic:pic>
              </a:graphicData>
            </a:graphic>
          </wp:inline>
        </w:drawing>
      </w:r>
      <w:r w:rsidRPr="00A3584B">
        <w:rPr>
          <w:rFonts w:ascii="宋体" w:eastAsia="宋体" w:hAnsi="宋体" w:cs="宋体"/>
          <w:noProof/>
          <w:sz w:val="24"/>
        </w:rPr>
        <w:lastRenderedPageBreak/>
        <w:drawing>
          <wp:inline distT="0" distB="0" distL="0" distR="0" wp14:anchorId="4842F2C8" wp14:editId="66621C6F">
            <wp:extent cx="5274310" cy="2374900"/>
            <wp:effectExtent l="0" t="0" r="2540" b="6350"/>
            <wp:docPr id="1348896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374900"/>
                    </a:xfrm>
                    <a:prstGeom prst="rect">
                      <a:avLst/>
                    </a:prstGeom>
                    <a:noFill/>
                    <a:ln>
                      <a:noFill/>
                    </a:ln>
                  </pic:spPr>
                </pic:pic>
              </a:graphicData>
            </a:graphic>
          </wp:inline>
        </w:drawing>
      </w:r>
      <w:r w:rsidRPr="00A3584B">
        <w:rPr>
          <w:rFonts w:ascii="宋体" w:eastAsia="宋体" w:hAnsi="宋体" w:cs="宋体"/>
          <w:noProof/>
          <w:sz w:val="24"/>
        </w:rPr>
        <w:drawing>
          <wp:inline distT="0" distB="0" distL="0" distR="0" wp14:anchorId="2AF0ABC9" wp14:editId="6A2D494E">
            <wp:extent cx="5274310" cy="2374900"/>
            <wp:effectExtent l="0" t="0" r="2540" b="6350"/>
            <wp:docPr id="2500544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374900"/>
                    </a:xfrm>
                    <a:prstGeom prst="rect">
                      <a:avLst/>
                    </a:prstGeom>
                    <a:noFill/>
                    <a:ln>
                      <a:noFill/>
                    </a:ln>
                  </pic:spPr>
                </pic:pic>
              </a:graphicData>
            </a:graphic>
          </wp:inline>
        </w:drawing>
      </w:r>
    </w:p>
    <w:p w14:paraId="260D6F6C" w14:textId="77777777" w:rsidR="00C55B8D" w:rsidRDefault="00000000">
      <w:pPr>
        <w:numPr>
          <w:ilvl w:val="1"/>
          <w:numId w:val="4"/>
        </w:numPr>
        <w:jc w:val="left"/>
        <w:outlineLvl w:val="2"/>
        <w:rPr>
          <w:rFonts w:asciiTheme="majorEastAsia" w:eastAsiaTheme="majorEastAsia" w:hAnsiTheme="majorEastAsia" w:cstheme="majorEastAsia"/>
          <w:sz w:val="24"/>
        </w:rPr>
      </w:pPr>
      <w:bookmarkStart w:id="27" w:name="_Toc14186"/>
      <w:bookmarkStart w:id="28" w:name="_Toc8181"/>
      <w:bookmarkStart w:id="29" w:name="_Toc28892"/>
      <w:r>
        <w:rPr>
          <w:rFonts w:asciiTheme="majorEastAsia" w:eastAsiaTheme="majorEastAsia" w:hAnsiTheme="majorEastAsia" w:cstheme="majorEastAsia" w:hint="eastAsia"/>
          <w:sz w:val="24"/>
        </w:rPr>
        <w:t>分别观测13 号模块的“滤波法位同步输入”和“BPF-Out",改变信号源的频率，测量“BPF-Out"的幅度填入下表，并绘制幅频特性曲线</w:t>
      </w:r>
      <w:bookmarkEnd w:id="27"/>
      <w:bookmarkEnd w:id="28"/>
      <w:bookmarkEnd w:id="29"/>
      <w:r>
        <w:rPr>
          <w:rFonts w:asciiTheme="majorEastAsia" w:eastAsiaTheme="majorEastAsia" w:hAnsiTheme="majorEastAsia" w:cstheme="majorEastAsia" w:hint="eastAsia"/>
          <w:sz w:val="24"/>
        </w:rPr>
        <w:t>。</w:t>
      </w:r>
    </w:p>
    <w:tbl>
      <w:tblPr>
        <w:tblStyle w:val="a3"/>
        <w:tblW w:w="0" w:type="auto"/>
        <w:jc w:val="center"/>
        <w:tblLayout w:type="fixed"/>
        <w:tblLook w:val="04A0" w:firstRow="1" w:lastRow="0" w:firstColumn="1" w:lastColumn="0" w:noHBand="0" w:noVBand="1"/>
      </w:tblPr>
      <w:tblGrid>
        <w:gridCol w:w="767"/>
        <w:gridCol w:w="644"/>
        <w:gridCol w:w="539"/>
        <w:gridCol w:w="524"/>
        <w:gridCol w:w="560"/>
        <w:gridCol w:w="675"/>
        <w:gridCol w:w="675"/>
        <w:gridCol w:w="675"/>
        <w:gridCol w:w="675"/>
        <w:gridCol w:w="709"/>
        <w:gridCol w:w="675"/>
        <w:gridCol w:w="676"/>
      </w:tblGrid>
      <w:tr w:rsidR="00C55B8D" w14:paraId="0C933EB6" w14:textId="77777777">
        <w:trPr>
          <w:trHeight w:val="670"/>
          <w:jc w:val="center"/>
        </w:trPr>
        <w:tc>
          <w:tcPr>
            <w:tcW w:w="767" w:type="dxa"/>
          </w:tcPr>
          <w:p w14:paraId="6C7856C0" w14:textId="77777777" w:rsidR="00C55B8D" w:rsidRDefault="00000000">
            <w:pPr>
              <w:rPr>
                <w:rFonts w:ascii="Times New Roman" w:eastAsia="宋体" w:hAnsi="Times New Roman" w:cs="Times New Roman"/>
                <w:sz w:val="24"/>
              </w:rPr>
            </w:pPr>
            <w:r>
              <w:rPr>
                <w:rFonts w:ascii="Times New Roman" w:eastAsia="宋体" w:hAnsi="Times New Roman" w:cs="Times New Roman" w:hint="eastAsia"/>
                <w:sz w:val="24"/>
              </w:rPr>
              <w:t>频率</w:t>
            </w:r>
            <w:r>
              <w:rPr>
                <w:rFonts w:ascii="Times New Roman" w:eastAsia="宋体" w:hAnsi="Times New Roman" w:cs="Times New Roman" w:hint="eastAsia"/>
                <w:sz w:val="24"/>
              </w:rPr>
              <w:t>(</w:t>
            </w:r>
            <w:r>
              <w:rPr>
                <w:rFonts w:ascii="Times New Roman" w:eastAsia="宋体" w:hAnsi="Times New Roman" w:cs="Times New Roman"/>
                <w:sz w:val="24"/>
              </w:rPr>
              <w:t>kHz)</w:t>
            </w:r>
          </w:p>
        </w:tc>
        <w:tc>
          <w:tcPr>
            <w:tcW w:w="644" w:type="dxa"/>
          </w:tcPr>
          <w:p w14:paraId="5FA4FFC1" w14:textId="77777777" w:rsidR="00C55B8D" w:rsidRDefault="00000000">
            <w:pPr>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00</w:t>
            </w:r>
          </w:p>
        </w:tc>
        <w:tc>
          <w:tcPr>
            <w:tcW w:w="539" w:type="dxa"/>
          </w:tcPr>
          <w:p w14:paraId="57F480A1" w14:textId="77777777" w:rsidR="00C55B8D" w:rsidRDefault="00000000">
            <w:pPr>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10</w:t>
            </w:r>
          </w:p>
        </w:tc>
        <w:tc>
          <w:tcPr>
            <w:tcW w:w="524" w:type="dxa"/>
          </w:tcPr>
          <w:p w14:paraId="59F78172" w14:textId="77777777" w:rsidR="00C55B8D" w:rsidRDefault="00000000">
            <w:pPr>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20</w:t>
            </w:r>
          </w:p>
        </w:tc>
        <w:tc>
          <w:tcPr>
            <w:tcW w:w="560" w:type="dxa"/>
          </w:tcPr>
          <w:p w14:paraId="072DCDE8" w14:textId="77777777" w:rsidR="00C55B8D" w:rsidRDefault="00000000">
            <w:pPr>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30</w:t>
            </w:r>
          </w:p>
        </w:tc>
        <w:tc>
          <w:tcPr>
            <w:tcW w:w="675" w:type="dxa"/>
          </w:tcPr>
          <w:p w14:paraId="0340E872" w14:textId="77777777" w:rsidR="00C55B8D" w:rsidRDefault="00000000">
            <w:pPr>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40</w:t>
            </w:r>
          </w:p>
        </w:tc>
        <w:tc>
          <w:tcPr>
            <w:tcW w:w="675" w:type="dxa"/>
          </w:tcPr>
          <w:p w14:paraId="6C220280" w14:textId="77777777" w:rsidR="00C55B8D" w:rsidRDefault="00000000">
            <w:pPr>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50</w:t>
            </w:r>
          </w:p>
        </w:tc>
        <w:tc>
          <w:tcPr>
            <w:tcW w:w="675" w:type="dxa"/>
          </w:tcPr>
          <w:p w14:paraId="6FC6E555" w14:textId="77777777" w:rsidR="00C55B8D" w:rsidRDefault="00000000">
            <w:pPr>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60</w:t>
            </w:r>
          </w:p>
        </w:tc>
        <w:tc>
          <w:tcPr>
            <w:tcW w:w="675" w:type="dxa"/>
          </w:tcPr>
          <w:p w14:paraId="3C58CFF6" w14:textId="77777777" w:rsidR="00C55B8D" w:rsidRDefault="00000000">
            <w:pPr>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70</w:t>
            </w:r>
          </w:p>
        </w:tc>
        <w:tc>
          <w:tcPr>
            <w:tcW w:w="709" w:type="dxa"/>
          </w:tcPr>
          <w:p w14:paraId="362EE15E" w14:textId="77777777" w:rsidR="00C55B8D" w:rsidRDefault="00000000">
            <w:pPr>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280</w:t>
            </w:r>
          </w:p>
        </w:tc>
        <w:tc>
          <w:tcPr>
            <w:tcW w:w="675" w:type="dxa"/>
          </w:tcPr>
          <w:p w14:paraId="3F889430" w14:textId="77777777" w:rsidR="00C55B8D" w:rsidRDefault="00000000">
            <w:pPr>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90</w:t>
            </w:r>
          </w:p>
        </w:tc>
        <w:tc>
          <w:tcPr>
            <w:tcW w:w="676" w:type="dxa"/>
          </w:tcPr>
          <w:p w14:paraId="75A9C263" w14:textId="77777777" w:rsidR="00C55B8D" w:rsidRDefault="00000000">
            <w:pPr>
              <w:rPr>
                <w:rFonts w:ascii="Times New Roman" w:eastAsia="宋体" w:hAnsi="Times New Roman" w:cs="Times New Roman"/>
                <w:sz w:val="24"/>
              </w:rPr>
            </w:pPr>
            <w:r>
              <w:rPr>
                <w:rFonts w:ascii="Times New Roman" w:eastAsia="宋体" w:hAnsi="Times New Roman" w:cs="Times New Roman" w:hint="eastAsia"/>
                <w:sz w:val="24"/>
              </w:rPr>
              <w:t>3</w:t>
            </w:r>
            <w:r>
              <w:rPr>
                <w:rFonts w:ascii="Times New Roman" w:eastAsia="宋体" w:hAnsi="Times New Roman" w:cs="Times New Roman"/>
                <w:sz w:val="24"/>
              </w:rPr>
              <w:t>00</w:t>
            </w:r>
          </w:p>
        </w:tc>
      </w:tr>
      <w:tr w:rsidR="00C55B8D" w14:paraId="2562A0F6" w14:textId="77777777">
        <w:trPr>
          <w:trHeight w:val="562"/>
          <w:jc w:val="center"/>
        </w:trPr>
        <w:tc>
          <w:tcPr>
            <w:tcW w:w="767" w:type="dxa"/>
          </w:tcPr>
          <w:p w14:paraId="07D99194" w14:textId="77777777" w:rsidR="00C55B8D" w:rsidRDefault="00000000">
            <w:pPr>
              <w:rPr>
                <w:rFonts w:ascii="Times New Roman" w:eastAsia="宋体" w:hAnsi="Times New Roman" w:cs="Times New Roman"/>
                <w:sz w:val="24"/>
              </w:rPr>
            </w:pPr>
            <w:r>
              <w:rPr>
                <w:rFonts w:ascii="Times New Roman" w:eastAsia="宋体" w:hAnsi="Times New Roman" w:cs="Times New Roman" w:hint="eastAsia"/>
                <w:sz w:val="24"/>
              </w:rPr>
              <w:t>幅度</w:t>
            </w:r>
            <w:r>
              <w:rPr>
                <w:rFonts w:ascii="Times New Roman" w:eastAsia="宋体" w:hAnsi="Times New Roman" w:cs="Times New Roman" w:hint="eastAsia"/>
                <w:sz w:val="24"/>
              </w:rPr>
              <w:t>(</w:t>
            </w:r>
            <w:r>
              <w:rPr>
                <w:rFonts w:ascii="Times New Roman" w:eastAsia="宋体" w:hAnsi="Times New Roman" w:cs="Times New Roman"/>
                <w:sz w:val="24"/>
              </w:rPr>
              <w:t>V)</w:t>
            </w:r>
          </w:p>
        </w:tc>
        <w:tc>
          <w:tcPr>
            <w:tcW w:w="644" w:type="dxa"/>
          </w:tcPr>
          <w:p w14:paraId="40B29CDA" w14:textId="77777777" w:rsidR="00C55B8D" w:rsidRDefault="00000000">
            <w:pPr>
              <w:rPr>
                <w:rFonts w:ascii="Times New Roman" w:hAnsi="Times New Roman" w:cs="Times New Roman"/>
                <w:b/>
                <w:bCs/>
                <w:color w:val="2B2BFF"/>
                <w:sz w:val="24"/>
              </w:rPr>
            </w:pPr>
            <w:r>
              <w:rPr>
                <w:rFonts w:ascii="Times New Roman" w:eastAsia="宋体" w:hAnsi="Times New Roman" w:cs="Times New Roman" w:hint="eastAsia"/>
                <w:b/>
                <w:bCs/>
                <w:color w:val="2B2BFF"/>
                <w:sz w:val="24"/>
              </w:rPr>
              <w:t>6</w:t>
            </w:r>
          </w:p>
        </w:tc>
        <w:tc>
          <w:tcPr>
            <w:tcW w:w="539" w:type="dxa"/>
          </w:tcPr>
          <w:p w14:paraId="1F3838FB" w14:textId="77777777" w:rsidR="00C55B8D" w:rsidRDefault="00000000">
            <w:pPr>
              <w:rPr>
                <w:rFonts w:ascii="Times New Roman" w:hAnsi="Times New Roman" w:cs="Times New Roman"/>
                <w:b/>
                <w:bCs/>
                <w:color w:val="2B2BFF"/>
                <w:sz w:val="24"/>
              </w:rPr>
            </w:pPr>
            <w:r>
              <w:rPr>
                <w:rFonts w:ascii="Times New Roman" w:eastAsia="宋体" w:hAnsi="Times New Roman" w:cs="Times New Roman" w:hint="eastAsia"/>
                <w:b/>
                <w:bCs/>
                <w:color w:val="2B2BFF"/>
                <w:sz w:val="24"/>
              </w:rPr>
              <w:t>6.61</w:t>
            </w:r>
          </w:p>
        </w:tc>
        <w:tc>
          <w:tcPr>
            <w:tcW w:w="524" w:type="dxa"/>
          </w:tcPr>
          <w:p w14:paraId="4AEEAA3C" w14:textId="77777777" w:rsidR="00C55B8D" w:rsidRDefault="00000000">
            <w:pPr>
              <w:rPr>
                <w:rFonts w:ascii="Times New Roman" w:hAnsi="Times New Roman" w:cs="Times New Roman"/>
                <w:b/>
                <w:bCs/>
                <w:color w:val="2B2BFF"/>
                <w:sz w:val="24"/>
              </w:rPr>
            </w:pPr>
            <w:r>
              <w:rPr>
                <w:rFonts w:ascii="Times New Roman" w:eastAsia="宋体" w:hAnsi="Times New Roman" w:cs="Times New Roman" w:hint="eastAsia"/>
                <w:b/>
                <w:bCs/>
                <w:color w:val="2B2BFF"/>
                <w:sz w:val="24"/>
              </w:rPr>
              <w:t>7.41</w:t>
            </w:r>
          </w:p>
        </w:tc>
        <w:tc>
          <w:tcPr>
            <w:tcW w:w="560" w:type="dxa"/>
          </w:tcPr>
          <w:p w14:paraId="41058A5A" w14:textId="77777777" w:rsidR="00C55B8D" w:rsidRDefault="00000000">
            <w:pPr>
              <w:rPr>
                <w:rFonts w:ascii="Times New Roman" w:hAnsi="Times New Roman" w:cs="Times New Roman"/>
                <w:b/>
                <w:bCs/>
                <w:color w:val="2B2BFF"/>
                <w:sz w:val="24"/>
              </w:rPr>
            </w:pPr>
            <w:r>
              <w:rPr>
                <w:rFonts w:ascii="Times New Roman" w:eastAsia="宋体" w:hAnsi="Times New Roman" w:cs="Times New Roman" w:hint="eastAsia"/>
                <w:b/>
                <w:bCs/>
                <w:color w:val="2B2BFF"/>
                <w:sz w:val="24"/>
              </w:rPr>
              <w:t>8.71</w:t>
            </w:r>
          </w:p>
        </w:tc>
        <w:tc>
          <w:tcPr>
            <w:tcW w:w="675" w:type="dxa"/>
          </w:tcPr>
          <w:p w14:paraId="0C996E46" w14:textId="77777777" w:rsidR="00C55B8D" w:rsidRDefault="00000000">
            <w:pPr>
              <w:rPr>
                <w:rFonts w:ascii="Times New Roman" w:hAnsi="Times New Roman" w:cs="Times New Roman"/>
                <w:b/>
                <w:bCs/>
                <w:color w:val="2B2BFF"/>
                <w:sz w:val="24"/>
              </w:rPr>
            </w:pPr>
            <w:r>
              <w:rPr>
                <w:rFonts w:ascii="Times New Roman" w:eastAsia="宋体" w:hAnsi="Times New Roman" w:cs="Times New Roman" w:hint="eastAsia"/>
                <w:b/>
                <w:bCs/>
                <w:color w:val="2B2BFF"/>
                <w:sz w:val="24"/>
              </w:rPr>
              <w:t>10.41</w:t>
            </w:r>
          </w:p>
        </w:tc>
        <w:tc>
          <w:tcPr>
            <w:tcW w:w="675" w:type="dxa"/>
          </w:tcPr>
          <w:p w14:paraId="75282328" w14:textId="77777777" w:rsidR="00C55B8D" w:rsidRDefault="00000000">
            <w:pPr>
              <w:rPr>
                <w:rFonts w:ascii="Times New Roman" w:hAnsi="Times New Roman" w:cs="Times New Roman"/>
                <w:b/>
                <w:bCs/>
                <w:color w:val="2B2BFF"/>
                <w:sz w:val="24"/>
              </w:rPr>
            </w:pPr>
            <w:r>
              <w:rPr>
                <w:rFonts w:ascii="Times New Roman" w:eastAsia="宋体" w:hAnsi="Times New Roman" w:cs="Times New Roman" w:hint="eastAsia"/>
                <w:b/>
                <w:bCs/>
                <w:color w:val="2B2BFF"/>
                <w:sz w:val="24"/>
              </w:rPr>
              <w:t>13.70</w:t>
            </w:r>
          </w:p>
        </w:tc>
        <w:tc>
          <w:tcPr>
            <w:tcW w:w="675" w:type="dxa"/>
          </w:tcPr>
          <w:p w14:paraId="1FD9AA6C" w14:textId="77777777" w:rsidR="00C55B8D" w:rsidRDefault="00000000">
            <w:pPr>
              <w:rPr>
                <w:rFonts w:ascii="Times New Roman" w:hAnsi="Times New Roman" w:cs="Times New Roman"/>
                <w:b/>
                <w:bCs/>
                <w:color w:val="2B2BFF"/>
                <w:sz w:val="24"/>
              </w:rPr>
            </w:pPr>
            <w:r>
              <w:rPr>
                <w:rFonts w:ascii="Times New Roman" w:eastAsia="宋体" w:hAnsi="Times New Roman" w:cs="Times New Roman" w:hint="eastAsia"/>
                <w:b/>
                <w:bCs/>
                <w:color w:val="2B2BFF"/>
                <w:sz w:val="24"/>
              </w:rPr>
              <w:t>15.95</w:t>
            </w:r>
          </w:p>
        </w:tc>
        <w:tc>
          <w:tcPr>
            <w:tcW w:w="675" w:type="dxa"/>
          </w:tcPr>
          <w:p w14:paraId="7C6BB27E" w14:textId="77777777" w:rsidR="00C55B8D" w:rsidRDefault="00000000">
            <w:pPr>
              <w:rPr>
                <w:rFonts w:ascii="Times New Roman" w:hAnsi="Times New Roman" w:cs="Times New Roman"/>
                <w:b/>
                <w:bCs/>
                <w:color w:val="2B2BFF"/>
                <w:sz w:val="24"/>
              </w:rPr>
            </w:pPr>
            <w:r>
              <w:rPr>
                <w:rFonts w:ascii="Times New Roman" w:eastAsia="宋体" w:hAnsi="Times New Roman" w:cs="Times New Roman" w:hint="eastAsia"/>
                <w:b/>
                <w:bCs/>
                <w:color w:val="2B2BFF"/>
                <w:sz w:val="24"/>
              </w:rPr>
              <w:t>15.15</w:t>
            </w:r>
          </w:p>
        </w:tc>
        <w:tc>
          <w:tcPr>
            <w:tcW w:w="709" w:type="dxa"/>
          </w:tcPr>
          <w:p w14:paraId="4AAB93FE" w14:textId="77777777" w:rsidR="00C55B8D" w:rsidRDefault="00000000">
            <w:pPr>
              <w:rPr>
                <w:rFonts w:ascii="Times New Roman" w:hAnsi="Times New Roman" w:cs="Times New Roman"/>
                <w:b/>
                <w:bCs/>
                <w:color w:val="2B2BFF"/>
                <w:sz w:val="24"/>
              </w:rPr>
            </w:pPr>
            <w:r>
              <w:rPr>
                <w:rFonts w:ascii="Times New Roman" w:eastAsia="宋体" w:hAnsi="Times New Roman" w:cs="Times New Roman" w:hint="eastAsia"/>
                <w:b/>
                <w:bCs/>
                <w:color w:val="2B2BFF"/>
                <w:sz w:val="24"/>
              </w:rPr>
              <w:t>13.41</w:t>
            </w:r>
          </w:p>
        </w:tc>
        <w:tc>
          <w:tcPr>
            <w:tcW w:w="675" w:type="dxa"/>
          </w:tcPr>
          <w:p w14:paraId="335959CE" w14:textId="77777777" w:rsidR="00C55B8D" w:rsidRDefault="00000000">
            <w:pPr>
              <w:rPr>
                <w:rFonts w:ascii="Times New Roman" w:hAnsi="Times New Roman" w:cs="Times New Roman"/>
                <w:b/>
                <w:bCs/>
                <w:color w:val="2B2BFF"/>
                <w:sz w:val="24"/>
              </w:rPr>
            </w:pPr>
            <w:r>
              <w:rPr>
                <w:rFonts w:ascii="Times New Roman" w:eastAsia="宋体" w:hAnsi="Times New Roman" w:cs="Times New Roman" w:hint="eastAsia"/>
                <w:b/>
                <w:bCs/>
                <w:color w:val="2B2BFF"/>
                <w:sz w:val="24"/>
              </w:rPr>
              <w:t>12.76</w:t>
            </w:r>
          </w:p>
        </w:tc>
        <w:tc>
          <w:tcPr>
            <w:tcW w:w="676" w:type="dxa"/>
          </w:tcPr>
          <w:p w14:paraId="05D70836" w14:textId="77777777" w:rsidR="00C55B8D" w:rsidRDefault="00000000">
            <w:pPr>
              <w:rPr>
                <w:rFonts w:ascii="Times New Roman" w:hAnsi="Times New Roman" w:cs="Times New Roman"/>
                <w:b/>
                <w:bCs/>
                <w:color w:val="2B2BFF"/>
                <w:sz w:val="24"/>
              </w:rPr>
            </w:pPr>
            <w:r>
              <w:rPr>
                <w:rFonts w:ascii="Times New Roman" w:eastAsia="宋体" w:hAnsi="Times New Roman" w:cs="Times New Roman" w:hint="eastAsia"/>
                <w:b/>
                <w:bCs/>
                <w:color w:val="2B2BFF"/>
                <w:sz w:val="24"/>
              </w:rPr>
              <w:t>10.01</w:t>
            </w:r>
          </w:p>
        </w:tc>
      </w:tr>
    </w:tbl>
    <w:p w14:paraId="53C5D0B0" w14:textId="77777777" w:rsidR="00C55B8D" w:rsidRDefault="00000000">
      <w:pPr>
        <w:jc w:val="left"/>
        <w:outlineLvl w:val="2"/>
        <w:rPr>
          <w:rFonts w:asciiTheme="majorEastAsia" w:eastAsiaTheme="majorEastAsia" w:hAnsiTheme="majorEastAsia" w:cstheme="majorEastAsia"/>
          <w:sz w:val="24"/>
        </w:rPr>
      </w:pPr>
      <w:r>
        <w:rPr>
          <w:rFonts w:ascii="宋体" w:eastAsia="宋体" w:hAnsi="宋体" w:cs="宋体" w:hint="eastAsia"/>
          <w:b/>
          <w:bCs/>
          <w:noProof/>
          <w:sz w:val="24"/>
        </w:rPr>
        <w:drawing>
          <wp:inline distT="0" distB="0" distL="114300" distR="114300" wp14:anchorId="1AA8C74F" wp14:editId="57F2D506">
            <wp:extent cx="5217160" cy="2140585"/>
            <wp:effectExtent l="13970" t="13970" r="26670" b="24765"/>
            <wp:docPr id="38" name="图表 38" descr="7b0a202020202263686172745265734964223a20223230343732313939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6E3C92D" w14:textId="77777777" w:rsidR="00C55B8D" w:rsidRDefault="00000000">
      <w:pPr>
        <w:numPr>
          <w:ilvl w:val="1"/>
          <w:numId w:val="2"/>
        </w:numPr>
        <w:jc w:val="left"/>
        <w:outlineLvl w:val="1"/>
        <w:rPr>
          <w:rFonts w:asciiTheme="majorEastAsia" w:eastAsiaTheme="majorEastAsia" w:hAnsiTheme="majorEastAsia" w:cstheme="majorEastAsia"/>
          <w:b/>
          <w:bCs/>
          <w:sz w:val="24"/>
        </w:rPr>
      </w:pPr>
      <w:r>
        <w:rPr>
          <w:rFonts w:asciiTheme="majorEastAsia" w:eastAsiaTheme="majorEastAsia" w:hAnsiTheme="majorEastAsia" w:cstheme="majorEastAsia" w:hint="eastAsia"/>
          <w:b/>
          <w:bCs/>
          <w:sz w:val="24"/>
        </w:rPr>
        <w:lastRenderedPageBreak/>
        <w:t xml:space="preserve">实验项目二 滤波法位同步恢复观测 </w:t>
      </w:r>
    </w:p>
    <w:p w14:paraId="4BA9AA00" w14:textId="77777777" w:rsidR="00C55B8D" w:rsidRDefault="00000000">
      <w:pPr>
        <w:numPr>
          <w:ilvl w:val="1"/>
          <w:numId w:val="4"/>
        </w:numPr>
        <w:jc w:val="left"/>
        <w:outlineLvl w:val="1"/>
        <w:rPr>
          <w:rFonts w:asciiTheme="majorEastAsia" w:eastAsiaTheme="majorEastAsia" w:hAnsiTheme="majorEastAsia" w:cstheme="majorEastAsia"/>
          <w:sz w:val="24"/>
        </w:rPr>
      </w:pPr>
      <w:bookmarkStart w:id="30" w:name="_Toc10006"/>
      <w:bookmarkStart w:id="31" w:name="_Toc32089"/>
      <w:r>
        <w:rPr>
          <w:rFonts w:asciiTheme="majorEastAsia" w:eastAsiaTheme="majorEastAsia" w:hAnsiTheme="majorEastAsia" w:cstheme="majorEastAsia" w:hint="eastAsia"/>
          <w:sz w:val="24"/>
        </w:rPr>
        <w:t>关电，连线，开电，设置主控菜单，将13号模块S2拨上。将S4拨为1000。</w:t>
      </w:r>
      <w:bookmarkEnd w:id="30"/>
      <w:bookmarkEnd w:id="31"/>
    </w:p>
    <w:p w14:paraId="46EB95FF" w14:textId="77777777" w:rsidR="00C55B8D" w:rsidRDefault="00000000">
      <w:pPr>
        <w:numPr>
          <w:ilvl w:val="1"/>
          <w:numId w:val="4"/>
        </w:numPr>
        <w:jc w:val="left"/>
        <w:outlineLvl w:val="1"/>
        <w:rPr>
          <w:rFonts w:asciiTheme="majorEastAsia" w:eastAsiaTheme="majorEastAsia" w:hAnsiTheme="majorEastAsia" w:cstheme="majorEastAsia"/>
          <w:sz w:val="24"/>
        </w:rPr>
      </w:pPr>
      <w:r>
        <w:rPr>
          <w:rFonts w:hint="eastAsia"/>
          <w:sz w:val="24"/>
        </w:rPr>
        <w:t>此时系统初始状态为</w:t>
      </w:r>
      <w:r>
        <w:rPr>
          <w:rFonts w:hint="eastAsia"/>
          <w:sz w:val="24"/>
        </w:rPr>
        <w:t>:</w:t>
      </w:r>
      <w:r>
        <w:rPr>
          <w:rFonts w:hint="eastAsia"/>
          <w:sz w:val="24"/>
        </w:rPr>
        <w:t>输入</w:t>
      </w:r>
      <w:r>
        <w:rPr>
          <w:rFonts w:hint="eastAsia"/>
          <w:sz w:val="24"/>
        </w:rPr>
        <w:t>PN</w:t>
      </w:r>
      <w:r>
        <w:rPr>
          <w:rFonts w:hint="eastAsia"/>
          <w:sz w:val="24"/>
        </w:rPr>
        <w:t>为</w:t>
      </w:r>
      <w:r>
        <w:rPr>
          <w:rFonts w:hint="eastAsia"/>
          <w:sz w:val="24"/>
        </w:rPr>
        <w:t>256K</w:t>
      </w:r>
      <w:r>
        <w:rPr>
          <w:rFonts w:hint="eastAsia"/>
          <w:sz w:val="24"/>
        </w:rPr>
        <w:t>。</w:t>
      </w:r>
    </w:p>
    <w:p w14:paraId="56E622DD" w14:textId="77777777" w:rsidR="00C55B8D" w:rsidRDefault="00000000">
      <w:pPr>
        <w:numPr>
          <w:ilvl w:val="1"/>
          <w:numId w:val="4"/>
        </w:numPr>
        <w:jc w:val="left"/>
        <w:outlineLvl w:val="1"/>
        <w:rPr>
          <w:rFonts w:asciiTheme="majorEastAsia" w:eastAsiaTheme="majorEastAsia" w:hAnsiTheme="majorEastAsia" w:cstheme="majorEastAsia"/>
          <w:sz w:val="24"/>
        </w:rPr>
      </w:pPr>
      <w:r>
        <w:rPr>
          <w:rFonts w:hint="eastAsia"/>
          <w:sz w:val="24"/>
        </w:rPr>
        <w:t>实验操作及波形观测。</w:t>
      </w:r>
    </w:p>
    <w:p w14:paraId="55D46036" w14:textId="77777777" w:rsidR="00C55B8D" w:rsidRDefault="00000000">
      <w:pPr>
        <w:numPr>
          <w:ilvl w:val="2"/>
          <w:numId w:val="4"/>
        </w:numPr>
        <w:jc w:val="left"/>
        <w:outlineLvl w:val="1"/>
        <w:rPr>
          <w:rFonts w:asciiTheme="majorEastAsia" w:eastAsiaTheme="majorEastAsia" w:hAnsiTheme="majorEastAsia" w:cstheme="majorEastAsia"/>
          <w:sz w:val="24"/>
        </w:rPr>
      </w:pPr>
      <w:r>
        <w:rPr>
          <w:rFonts w:asciiTheme="majorEastAsia" w:eastAsiaTheme="majorEastAsia" w:hAnsiTheme="majorEastAsia" w:cstheme="majorEastAsia" w:hint="eastAsia"/>
          <w:sz w:val="24"/>
        </w:rPr>
        <w:t>以“BPF-Out” 为触发,观测“门限判决输出”，记录波形。</w:t>
      </w:r>
    </w:p>
    <w:p w14:paraId="4F7BCEFC" w14:textId="1E6594DB" w:rsidR="00C55B8D" w:rsidRDefault="0047486A">
      <w:pPr>
        <w:ind w:left="1260" w:firstLine="420"/>
        <w:outlineLvl w:val="1"/>
        <w:rPr>
          <w:sz w:val="24"/>
        </w:rPr>
      </w:pPr>
      <w:r w:rsidRPr="0047486A">
        <w:rPr>
          <w:noProof/>
          <w:sz w:val="24"/>
        </w:rPr>
        <w:drawing>
          <wp:inline distT="0" distB="0" distL="0" distR="0" wp14:anchorId="3845A6E8" wp14:editId="0904FBD4">
            <wp:extent cx="3769067" cy="1697124"/>
            <wp:effectExtent l="0" t="0" r="3175" b="0"/>
            <wp:docPr id="16001052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87114" cy="1705250"/>
                    </a:xfrm>
                    <a:prstGeom prst="rect">
                      <a:avLst/>
                    </a:prstGeom>
                    <a:noFill/>
                    <a:ln>
                      <a:noFill/>
                    </a:ln>
                  </pic:spPr>
                </pic:pic>
              </a:graphicData>
            </a:graphic>
          </wp:inline>
        </w:drawing>
      </w:r>
    </w:p>
    <w:p w14:paraId="5BC06B71" w14:textId="77777777" w:rsidR="00C55B8D" w:rsidRDefault="00000000">
      <w:pPr>
        <w:ind w:left="1260" w:firstLine="420"/>
        <w:outlineLvl w:val="1"/>
        <w:rPr>
          <w:sz w:val="24"/>
        </w:rPr>
      </w:pPr>
      <w:r>
        <w:rPr>
          <w:rFonts w:hint="eastAsia"/>
          <w:sz w:val="24"/>
        </w:rPr>
        <w:t>思考题</w:t>
      </w:r>
      <w:r>
        <w:rPr>
          <w:rFonts w:hint="eastAsia"/>
          <w:sz w:val="24"/>
        </w:rPr>
        <w:t>:</w:t>
      </w:r>
      <w:r>
        <w:rPr>
          <w:rFonts w:hint="eastAsia"/>
          <w:sz w:val="24"/>
        </w:rPr>
        <w:t>分析在什么情况下门限判决输出的时钟会不均匀，为什么</w:t>
      </w:r>
      <w:r>
        <w:rPr>
          <w:rFonts w:hint="eastAsia"/>
          <w:sz w:val="24"/>
        </w:rPr>
        <w:t>?</w:t>
      </w:r>
    </w:p>
    <w:p w14:paraId="7FE6BC57" w14:textId="77777777" w:rsidR="00C55B8D" w:rsidRDefault="00000000">
      <w:pPr>
        <w:ind w:left="1260" w:firstLine="420"/>
        <w:outlineLvl w:val="1"/>
        <w:rPr>
          <w:b/>
          <w:bCs/>
          <w:color w:val="2F5496" w:themeColor="accent5" w:themeShade="BF"/>
          <w:sz w:val="24"/>
        </w:rPr>
      </w:pPr>
      <w:r>
        <w:rPr>
          <w:rFonts w:hint="eastAsia"/>
          <w:b/>
          <w:bCs/>
          <w:color w:val="2B2BFF"/>
          <w:sz w:val="24"/>
        </w:rPr>
        <w:t>当滤波器输出的信号频率成分较为复杂时，门限判决高低电平时容易出错，导致一些地方占空比不足，使门限判决输出的时钟不均匀。</w:t>
      </w:r>
    </w:p>
    <w:p w14:paraId="51D46431" w14:textId="77777777" w:rsidR="00C55B8D" w:rsidRDefault="00000000">
      <w:pPr>
        <w:numPr>
          <w:ilvl w:val="2"/>
          <w:numId w:val="4"/>
        </w:numPr>
        <w:jc w:val="left"/>
        <w:outlineLvl w:val="1"/>
        <w:rPr>
          <w:sz w:val="24"/>
        </w:rPr>
      </w:pPr>
      <w:r>
        <w:rPr>
          <w:rFonts w:asciiTheme="majorEastAsia" w:eastAsiaTheme="majorEastAsia" w:hAnsiTheme="majorEastAsia" w:cstheme="majorEastAsia" w:hint="eastAsia"/>
          <w:sz w:val="24"/>
        </w:rPr>
        <w:t>以“BPF-Out”为触发，观测“鉴相输入1”，记录波形。</w:t>
      </w:r>
    </w:p>
    <w:p w14:paraId="5C149F1D" w14:textId="683BB7B1" w:rsidR="00C55B8D" w:rsidRDefault="0047486A">
      <w:pPr>
        <w:ind w:left="1260" w:firstLine="420"/>
        <w:jc w:val="left"/>
        <w:outlineLvl w:val="1"/>
        <w:rPr>
          <w:rFonts w:asciiTheme="majorEastAsia" w:eastAsiaTheme="majorEastAsia" w:hAnsiTheme="majorEastAsia" w:cstheme="majorEastAsia"/>
          <w:sz w:val="24"/>
        </w:rPr>
      </w:pPr>
      <w:r w:rsidRPr="0047486A">
        <w:rPr>
          <w:rFonts w:asciiTheme="majorEastAsia" w:eastAsiaTheme="majorEastAsia" w:hAnsiTheme="majorEastAsia" w:cstheme="majorEastAsia"/>
          <w:noProof/>
          <w:sz w:val="24"/>
        </w:rPr>
        <w:drawing>
          <wp:inline distT="0" distB="0" distL="0" distR="0" wp14:anchorId="35034069" wp14:editId="0E9BC5EE">
            <wp:extent cx="3719830" cy="1674954"/>
            <wp:effectExtent l="0" t="0" r="0" b="1905"/>
            <wp:docPr id="9172244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30382" cy="1679705"/>
                    </a:xfrm>
                    <a:prstGeom prst="rect">
                      <a:avLst/>
                    </a:prstGeom>
                    <a:noFill/>
                    <a:ln>
                      <a:noFill/>
                    </a:ln>
                  </pic:spPr>
                </pic:pic>
              </a:graphicData>
            </a:graphic>
          </wp:inline>
        </w:drawing>
      </w:r>
    </w:p>
    <w:p w14:paraId="1E290A48" w14:textId="77777777" w:rsidR="00C55B8D" w:rsidRDefault="00000000">
      <w:pPr>
        <w:numPr>
          <w:ilvl w:val="2"/>
          <w:numId w:val="4"/>
        </w:numPr>
        <w:jc w:val="left"/>
        <w:outlineLvl w:val="1"/>
        <w:rPr>
          <w:rFonts w:asciiTheme="majorEastAsia" w:eastAsiaTheme="majorEastAsia" w:hAnsiTheme="majorEastAsia" w:cstheme="majorEastAsia"/>
          <w:sz w:val="24"/>
        </w:rPr>
      </w:pPr>
      <w:r>
        <w:rPr>
          <w:rFonts w:asciiTheme="majorEastAsia" w:eastAsiaTheme="majorEastAsia" w:hAnsiTheme="majorEastAsia" w:cstheme="majorEastAsia" w:hint="eastAsia"/>
          <w:sz w:val="24"/>
        </w:rPr>
        <w:t>对比“门限判决输出”和“鉴相输入1”的波形。</w:t>
      </w:r>
    </w:p>
    <w:p w14:paraId="277C3177" w14:textId="77777777" w:rsidR="00C55B8D" w:rsidRDefault="00000000">
      <w:pPr>
        <w:ind w:left="1260" w:firstLine="420"/>
        <w:jc w:val="left"/>
        <w:outlineLvl w:val="1"/>
        <w:rPr>
          <w:rFonts w:ascii="宋体" w:eastAsia="宋体" w:hAnsi="宋体" w:cs="宋体"/>
          <w:sz w:val="24"/>
        </w:rPr>
      </w:pPr>
      <w:r>
        <w:rPr>
          <w:rFonts w:hint="eastAsia"/>
          <w:sz w:val="24"/>
        </w:rPr>
        <w:t>信号</w:t>
      </w:r>
      <w:r>
        <w:rPr>
          <w:rFonts w:hint="eastAsia"/>
          <w:sz w:val="24"/>
        </w:rPr>
        <w:t>1</w:t>
      </w:r>
      <w:r>
        <w:rPr>
          <w:rFonts w:hint="eastAsia"/>
          <w:sz w:val="24"/>
        </w:rPr>
        <w:t>：</w:t>
      </w:r>
      <w:r>
        <w:rPr>
          <w:rFonts w:ascii="宋体" w:eastAsia="宋体" w:hAnsi="宋体" w:cs="宋体" w:hint="eastAsia"/>
          <w:sz w:val="24"/>
        </w:rPr>
        <w:t>门限判决输出</w:t>
      </w:r>
    </w:p>
    <w:p w14:paraId="62827CBE" w14:textId="77777777" w:rsidR="00C55B8D" w:rsidRDefault="00000000">
      <w:pPr>
        <w:ind w:left="1260" w:firstLine="420"/>
        <w:jc w:val="left"/>
        <w:outlineLvl w:val="1"/>
        <w:rPr>
          <w:sz w:val="24"/>
        </w:rPr>
      </w:pPr>
      <w:r>
        <w:rPr>
          <w:rFonts w:ascii="宋体" w:eastAsia="宋体" w:hAnsi="宋体" w:cs="宋体" w:hint="eastAsia"/>
          <w:sz w:val="24"/>
        </w:rPr>
        <w:t>信号2：鉴相输入1</w:t>
      </w:r>
    </w:p>
    <w:p w14:paraId="42F86F0C" w14:textId="7E05470B" w:rsidR="00C55B8D" w:rsidRDefault="00FD02DB">
      <w:pPr>
        <w:ind w:left="1260" w:firstLine="420"/>
        <w:jc w:val="left"/>
        <w:outlineLvl w:val="1"/>
        <w:rPr>
          <w:sz w:val="24"/>
        </w:rPr>
      </w:pPr>
      <w:r w:rsidRPr="00FD02DB">
        <w:rPr>
          <w:noProof/>
          <w:sz w:val="24"/>
        </w:rPr>
        <w:drawing>
          <wp:inline distT="0" distB="0" distL="0" distR="0" wp14:anchorId="03F3AD2E" wp14:editId="21B51F99">
            <wp:extent cx="3769067" cy="1697124"/>
            <wp:effectExtent l="0" t="0" r="3175" b="0"/>
            <wp:docPr id="21189044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73725" cy="1699221"/>
                    </a:xfrm>
                    <a:prstGeom prst="rect">
                      <a:avLst/>
                    </a:prstGeom>
                    <a:noFill/>
                    <a:ln>
                      <a:noFill/>
                    </a:ln>
                  </pic:spPr>
                </pic:pic>
              </a:graphicData>
            </a:graphic>
          </wp:inline>
        </w:drawing>
      </w:r>
    </w:p>
    <w:p w14:paraId="4FC8FA06" w14:textId="77777777" w:rsidR="00C55B8D" w:rsidRDefault="00000000">
      <w:pPr>
        <w:ind w:left="1260" w:firstLine="420"/>
        <w:jc w:val="left"/>
        <w:outlineLvl w:val="1"/>
        <w:rPr>
          <w:sz w:val="24"/>
        </w:rPr>
      </w:pPr>
      <w:r>
        <w:rPr>
          <w:rFonts w:hint="eastAsia"/>
          <w:sz w:val="24"/>
        </w:rPr>
        <w:t>思考</w:t>
      </w:r>
      <w:r>
        <w:rPr>
          <w:rFonts w:hint="eastAsia"/>
          <w:sz w:val="24"/>
        </w:rPr>
        <w:t>:</w:t>
      </w:r>
      <w:r>
        <w:rPr>
          <w:rFonts w:hint="eastAsia"/>
          <w:sz w:val="24"/>
        </w:rPr>
        <w:t>分析时钟不均匀的情况是否有所改善。</w:t>
      </w:r>
    </w:p>
    <w:p w14:paraId="6C2C89C6" w14:textId="77777777" w:rsidR="00C55B8D" w:rsidRDefault="00000000">
      <w:pPr>
        <w:ind w:left="1260" w:firstLine="420"/>
        <w:jc w:val="left"/>
        <w:outlineLvl w:val="1"/>
        <w:rPr>
          <w:b/>
          <w:bCs/>
          <w:color w:val="2B2BFF"/>
          <w:sz w:val="24"/>
        </w:rPr>
      </w:pPr>
      <w:r>
        <w:rPr>
          <w:rFonts w:hint="eastAsia"/>
          <w:b/>
          <w:bCs/>
          <w:color w:val="2B2BFF"/>
          <w:sz w:val="24"/>
        </w:rPr>
        <w:t>从波形可以看出，鉴相输出的波形比门限判决输出均匀，所以时</w:t>
      </w:r>
      <w:r>
        <w:rPr>
          <w:rFonts w:hint="eastAsia"/>
          <w:b/>
          <w:bCs/>
          <w:color w:val="2B2BFF"/>
          <w:sz w:val="24"/>
        </w:rPr>
        <w:lastRenderedPageBreak/>
        <w:t>钟不均匀的情况有所改善</w:t>
      </w:r>
    </w:p>
    <w:p w14:paraId="03AE69B8" w14:textId="77777777" w:rsidR="00C55B8D" w:rsidRDefault="00000000">
      <w:pPr>
        <w:numPr>
          <w:ilvl w:val="2"/>
          <w:numId w:val="4"/>
        </w:numPr>
        <w:jc w:val="left"/>
        <w:outlineLvl w:val="1"/>
        <w:rPr>
          <w:rFonts w:ascii="宋体" w:eastAsia="宋体" w:hAnsi="宋体" w:cs="宋体"/>
          <w:sz w:val="24"/>
        </w:rPr>
      </w:pPr>
      <w:r>
        <w:rPr>
          <w:rFonts w:ascii="宋体" w:eastAsia="宋体" w:hAnsi="宋体" w:cs="宋体" w:hint="eastAsia"/>
          <w:sz w:val="24"/>
        </w:rPr>
        <w:t>对比观测“鉴相输入1”和“鉴相输入2”,记录波形。比较两路波形的幅度和相位。</w:t>
      </w:r>
    </w:p>
    <w:p w14:paraId="551A63D3" w14:textId="77777777" w:rsidR="00C55B8D" w:rsidRDefault="00000000">
      <w:pPr>
        <w:ind w:left="1050" w:firstLine="418"/>
        <w:jc w:val="left"/>
        <w:outlineLvl w:val="1"/>
        <w:rPr>
          <w:rFonts w:ascii="宋体" w:eastAsia="宋体" w:hAnsi="宋体" w:cs="宋体"/>
          <w:sz w:val="24"/>
        </w:rPr>
      </w:pPr>
      <w:r>
        <w:rPr>
          <w:rFonts w:ascii="宋体" w:eastAsia="宋体" w:hAnsi="宋体" w:cs="宋体" w:hint="eastAsia"/>
          <w:sz w:val="24"/>
        </w:rPr>
        <w:t>信号1：鉴相输入</w:t>
      </w:r>
    </w:p>
    <w:p w14:paraId="70748764" w14:textId="77777777" w:rsidR="00C55B8D" w:rsidRDefault="00000000">
      <w:pPr>
        <w:ind w:left="1050" w:firstLine="418"/>
        <w:jc w:val="left"/>
        <w:outlineLvl w:val="1"/>
        <w:rPr>
          <w:rFonts w:ascii="宋体" w:eastAsia="宋体" w:hAnsi="宋体" w:cs="宋体"/>
          <w:sz w:val="24"/>
        </w:rPr>
      </w:pPr>
      <w:r>
        <w:rPr>
          <w:rFonts w:ascii="宋体" w:eastAsia="宋体" w:hAnsi="宋体" w:cs="宋体" w:hint="eastAsia"/>
          <w:sz w:val="24"/>
        </w:rPr>
        <w:t>信号2：鉴相输入</w:t>
      </w:r>
    </w:p>
    <w:p w14:paraId="417AFD31" w14:textId="77777777" w:rsidR="00C55B8D" w:rsidRDefault="00000000">
      <w:pPr>
        <w:ind w:left="1050" w:firstLine="418"/>
        <w:jc w:val="left"/>
        <w:outlineLvl w:val="1"/>
        <w:rPr>
          <w:b/>
          <w:bCs/>
          <w:color w:val="2B2BFF"/>
          <w:sz w:val="24"/>
        </w:rPr>
      </w:pPr>
      <w:r>
        <w:rPr>
          <w:rFonts w:ascii="宋体" w:eastAsia="宋体" w:hAnsi="宋体" w:cs="宋体" w:hint="eastAsia"/>
          <w:b/>
          <w:bCs/>
          <w:color w:val="2B2BFF"/>
          <w:sz w:val="24"/>
        </w:rPr>
        <w:t>观测结论：两路波形的幅度和相位相同。</w:t>
      </w:r>
    </w:p>
    <w:p w14:paraId="26501000" w14:textId="03E57E30" w:rsidR="00C55B8D" w:rsidRDefault="00FB47A1">
      <w:pPr>
        <w:ind w:left="1260" w:firstLine="420"/>
        <w:jc w:val="left"/>
        <w:outlineLvl w:val="1"/>
        <w:rPr>
          <w:rFonts w:asciiTheme="majorEastAsia" w:eastAsiaTheme="majorEastAsia" w:hAnsiTheme="majorEastAsia" w:cstheme="majorEastAsia"/>
          <w:sz w:val="24"/>
        </w:rPr>
      </w:pPr>
      <w:r w:rsidRPr="00FB47A1">
        <w:rPr>
          <w:rFonts w:asciiTheme="majorEastAsia" w:eastAsiaTheme="majorEastAsia" w:hAnsiTheme="majorEastAsia" w:cstheme="majorEastAsia"/>
          <w:noProof/>
          <w:sz w:val="24"/>
        </w:rPr>
        <w:drawing>
          <wp:inline distT="0" distB="0" distL="0" distR="0" wp14:anchorId="3F42B60F" wp14:editId="43E9A82E">
            <wp:extent cx="3774679" cy="1699651"/>
            <wp:effectExtent l="0" t="0" r="0" b="0"/>
            <wp:docPr id="11876905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82420" cy="1703137"/>
                    </a:xfrm>
                    <a:prstGeom prst="rect">
                      <a:avLst/>
                    </a:prstGeom>
                    <a:noFill/>
                    <a:ln>
                      <a:noFill/>
                    </a:ln>
                  </pic:spPr>
                </pic:pic>
              </a:graphicData>
            </a:graphic>
          </wp:inline>
        </w:drawing>
      </w:r>
    </w:p>
    <w:p w14:paraId="6882A99D" w14:textId="77777777" w:rsidR="00C55B8D" w:rsidRDefault="00000000">
      <w:pPr>
        <w:numPr>
          <w:ilvl w:val="2"/>
          <w:numId w:val="4"/>
        </w:numPr>
        <w:jc w:val="left"/>
        <w:outlineLvl w:val="1"/>
        <w:rPr>
          <w:rFonts w:asciiTheme="majorEastAsia" w:eastAsiaTheme="majorEastAsia" w:hAnsiTheme="majorEastAsia" w:cstheme="majorEastAsia"/>
          <w:sz w:val="24"/>
        </w:rPr>
      </w:pPr>
      <w:r>
        <w:rPr>
          <w:rFonts w:ascii="宋体" w:eastAsia="宋体" w:hAnsi="宋体" w:cs="宋体" w:hint="eastAsia"/>
          <w:sz w:val="24"/>
        </w:rPr>
        <w:t>对比观测“滤波法位同步输入”和“BS1”,观测恢复的位同步信号。</w:t>
      </w:r>
    </w:p>
    <w:p w14:paraId="77B1CF2A" w14:textId="2D9F5AED" w:rsidR="00C55B8D" w:rsidRDefault="00000000">
      <w:pPr>
        <w:ind w:left="1260" w:firstLine="420"/>
        <w:jc w:val="left"/>
        <w:outlineLvl w:val="1"/>
        <w:rPr>
          <w:rFonts w:ascii="宋体" w:eastAsia="宋体" w:hAnsi="宋体" w:cs="宋体"/>
          <w:sz w:val="24"/>
        </w:rPr>
      </w:pPr>
      <w:r>
        <w:rPr>
          <w:rFonts w:ascii="宋体" w:eastAsia="宋体" w:hAnsi="宋体" w:cs="宋体" w:hint="eastAsia"/>
          <w:sz w:val="24"/>
        </w:rPr>
        <w:t>信号1：</w:t>
      </w:r>
      <w:r w:rsidR="00FD02DB">
        <w:rPr>
          <w:rFonts w:ascii="宋体" w:eastAsia="宋体" w:hAnsi="宋体" w:cs="宋体" w:hint="eastAsia"/>
          <w:sz w:val="24"/>
        </w:rPr>
        <w:t>BS1</w:t>
      </w:r>
      <w:r w:rsidR="00FD02DB">
        <w:rPr>
          <w:rFonts w:ascii="宋体" w:eastAsia="宋体" w:hAnsi="宋体" w:cs="宋体"/>
          <w:sz w:val="24"/>
        </w:rPr>
        <w:t xml:space="preserve"> </w:t>
      </w:r>
    </w:p>
    <w:p w14:paraId="7B656402" w14:textId="5570030C" w:rsidR="00C55B8D" w:rsidRDefault="00000000">
      <w:pPr>
        <w:ind w:left="1260" w:firstLine="420"/>
        <w:jc w:val="left"/>
        <w:outlineLvl w:val="1"/>
        <w:rPr>
          <w:sz w:val="24"/>
        </w:rPr>
      </w:pPr>
      <w:r>
        <w:rPr>
          <w:rFonts w:ascii="宋体" w:eastAsia="宋体" w:hAnsi="宋体" w:cs="宋体" w:hint="eastAsia"/>
          <w:sz w:val="24"/>
        </w:rPr>
        <w:t>信号2：</w:t>
      </w:r>
      <w:r w:rsidR="00FD02DB">
        <w:rPr>
          <w:rFonts w:ascii="宋体" w:eastAsia="宋体" w:hAnsi="宋体" w:cs="宋体" w:hint="eastAsia"/>
          <w:sz w:val="24"/>
        </w:rPr>
        <w:t>滤波法位同步输入</w:t>
      </w:r>
    </w:p>
    <w:p w14:paraId="7BBA9456" w14:textId="4D6C789C" w:rsidR="00C55B8D" w:rsidRDefault="00473740">
      <w:pPr>
        <w:ind w:left="1260" w:firstLine="420"/>
        <w:jc w:val="left"/>
        <w:outlineLvl w:val="1"/>
        <w:rPr>
          <w:sz w:val="24"/>
        </w:rPr>
      </w:pPr>
      <w:r w:rsidRPr="00473740">
        <w:rPr>
          <w:noProof/>
          <w:sz w:val="24"/>
        </w:rPr>
        <w:drawing>
          <wp:inline distT="0" distB="0" distL="0" distR="0" wp14:anchorId="4BEB1F71" wp14:editId="23619A9F">
            <wp:extent cx="3825338" cy="1722461"/>
            <wp:effectExtent l="0" t="0" r="3810" b="0"/>
            <wp:docPr id="15951206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34847" cy="1726743"/>
                    </a:xfrm>
                    <a:prstGeom prst="rect">
                      <a:avLst/>
                    </a:prstGeom>
                    <a:noFill/>
                    <a:ln>
                      <a:noFill/>
                    </a:ln>
                  </pic:spPr>
                </pic:pic>
              </a:graphicData>
            </a:graphic>
          </wp:inline>
        </w:drawing>
      </w:r>
      <w:r w:rsidRPr="00473740">
        <w:rPr>
          <w:noProof/>
          <w:sz w:val="24"/>
        </w:rPr>
        <w:t xml:space="preserve"> </w:t>
      </w:r>
    </w:p>
    <w:p w14:paraId="3FD9B1EF" w14:textId="77777777" w:rsidR="00C55B8D" w:rsidRDefault="00C55B8D">
      <w:pPr>
        <w:ind w:left="1260" w:firstLine="420"/>
        <w:jc w:val="left"/>
        <w:outlineLvl w:val="1"/>
        <w:rPr>
          <w:rFonts w:asciiTheme="majorEastAsia" w:eastAsiaTheme="majorEastAsia" w:hAnsiTheme="majorEastAsia" w:cstheme="majorEastAsia"/>
          <w:sz w:val="24"/>
        </w:rPr>
      </w:pPr>
    </w:p>
    <w:p w14:paraId="1D8C000F" w14:textId="77777777" w:rsidR="00C55B8D" w:rsidRDefault="00000000">
      <w:pPr>
        <w:numPr>
          <w:ilvl w:val="1"/>
          <w:numId w:val="2"/>
        </w:numPr>
        <w:jc w:val="left"/>
        <w:outlineLvl w:val="1"/>
        <w:rPr>
          <w:rFonts w:asciiTheme="majorEastAsia" w:eastAsiaTheme="majorEastAsia" w:hAnsiTheme="majorEastAsia" w:cstheme="majorEastAsia"/>
          <w:b/>
          <w:bCs/>
          <w:sz w:val="24"/>
        </w:rPr>
      </w:pPr>
      <w:r>
        <w:rPr>
          <w:rFonts w:asciiTheme="majorEastAsia" w:eastAsiaTheme="majorEastAsia" w:hAnsiTheme="majorEastAsia" w:cstheme="majorEastAsia" w:hint="eastAsia"/>
          <w:b/>
          <w:bCs/>
          <w:sz w:val="24"/>
        </w:rPr>
        <w:t>实验项目三 数字锁相环法位同步观测</w:t>
      </w:r>
    </w:p>
    <w:p w14:paraId="1EEAF7F3" w14:textId="77777777" w:rsidR="00C55B8D" w:rsidRDefault="00000000">
      <w:pPr>
        <w:numPr>
          <w:ilvl w:val="1"/>
          <w:numId w:val="4"/>
        </w:numPr>
        <w:ind w:left="420" w:firstLine="0"/>
        <w:jc w:val="left"/>
        <w:outlineLvl w:val="1"/>
        <w:rPr>
          <w:rFonts w:asciiTheme="majorEastAsia" w:eastAsiaTheme="majorEastAsia" w:hAnsiTheme="majorEastAsia" w:cstheme="majorEastAsia"/>
          <w:sz w:val="24"/>
        </w:rPr>
      </w:pPr>
      <w:bookmarkStart w:id="32" w:name="_Toc23221"/>
      <w:bookmarkStart w:id="33" w:name="_Toc15050"/>
      <w:bookmarkStart w:id="34" w:name="_Toc8107"/>
      <w:r>
        <w:rPr>
          <w:rFonts w:asciiTheme="majorEastAsia" w:eastAsiaTheme="majorEastAsia" w:hAnsiTheme="majorEastAsia" w:cstheme="majorEastAsia" w:hint="eastAsia"/>
          <w:sz w:val="24"/>
        </w:rPr>
        <w:t>断电连线，开电设置主控菜单，</w:t>
      </w:r>
      <w:bookmarkEnd w:id="32"/>
      <w:bookmarkEnd w:id="33"/>
      <w:bookmarkEnd w:id="34"/>
      <w:r>
        <w:rPr>
          <w:rFonts w:asciiTheme="majorEastAsia" w:eastAsiaTheme="majorEastAsia" w:hAnsiTheme="majorEastAsia" w:cstheme="majorEastAsia" w:hint="eastAsia"/>
          <w:sz w:val="24"/>
        </w:rPr>
        <w:t>将13号模块的s3拨为0100。</w:t>
      </w:r>
    </w:p>
    <w:p w14:paraId="3736D71B" w14:textId="77777777" w:rsidR="00C55B8D" w:rsidRDefault="00000000">
      <w:pPr>
        <w:numPr>
          <w:ilvl w:val="1"/>
          <w:numId w:val="4"/>
        </w:numPr>
        <w:ind w:left="420" w:firstLine="0"/>
        <w:jc w:val="left"/>
        <w:outlineLvl w:val="1"/>
        <w:rPr>
          <w:rFonts w:ascii="宋体" w:eastAsia="宋体" w:hAnsi="宋体" w:cs="宋体"/>
          <w:sz w:val="24"/>
        </w:rPr>
      </w:pPr>
      <w:r>
        <w:rPr>
          <w:rFonts w:asciiTheme="majorEastAsia" w:eastAsiaTheme="majorEastAsia" w:hAnsiTheme="majorEastAsia" w:cstheme="majorEastAsia"/>
          <w:sz w:val="24"/>
        </w:rPr>
        <w:t>此时系统初始状态为: PN 码速率256K</w:t>
      </w:r>
      <w:r>
        <w:rPr>
          <w:rFonts w:asciiTheme="majorEastAsia" w:eastAsiaTheme="majorEastAsia" w:hAnsiTheme="majorEastAsia" w:cstheme="majorEastAsia" w:hint="eastAsia"/>
          <w:sz w:val="24"/>
        </w:rPr>
        <w:t>。</w:t>
      </w:r>
      <w:bookmarkStart w:id="35" w:name="_Toc11393"/>
      <w:bookmarkStart w:id="36" w:name="_Toc1369"/>
      <w:bookmarkStart w:id="37" w:name="_Toc31812"/>
    </w:p>
    <w:p w14:paraId="4DE6F8A1" w14:textId="77777777" w:rsidR="00C55B8D" w:rsidRDefault="00000000">
      <w:pPr>
        <w:numPr>
          <w:ilvl w:val="1"/>
          <w:numId w:val="4"/>
        </w:numPr>
        <w:ind w:left="420" w:firstLine="0"/>
        <w:jc w:val="left"/>
        <w:outlineLvl w:val="1"/>
        <w:rPr>
          <w:rFonts w:ascii="宋体" w:eastAsia="宋体" w:hAnsi="宋体" w:cs="宋体"/>
          <w:sz w:val="24"/>
        </w:rPr>
      </w:pPr>
      <w:r>
        <w:rPr>
          <w:rFonts w:ascii="宋体" w:eastAsia="宋体" w:hAnsi="宋体" w:cs="宋体" w:hint="eastAsia"/>
          <w:sz w:val="24"/>
          <w:lang w:bidi="ar"/>
        </w:rPr>
        <w:t>实验操作及波形观测</w:t>
      </w:r>
    </w:p>
    <w:p w14:paraId="30DD1FD1" w14:textId="77777777" w:rsidR="00C55B8D" w:rsidRDefault="00000000">
      <w:pPr>
        <w:numPr>
          <w:ilvl w:val="2"/>
          <w:numId w:val="4"/>
        </w:numPr>
        <w:ind w:left="840" w:firstLine="0"/>
        <w:jc w:val="left"/>
        <w:outlineLvl w:val="1"/>
        <w:rPr>
          <w:rFonts w:ascii="宋体" w:eastAsia="宋体" w:hAnsi="宋体" w:cs="宋体"/>
          <w:sz w:val="24"/>
        </w:rPr>
      </w:pPr>
      <w:r>
        <w:rPr>
          <w:rFonts w:ascii="宋体" w:eastAsia="宋体" w:hAnsi="宋体" w:cs="宋体" w:hint="eastAsia"/>
          <w:sz w:val="24"/>
        </w:rPr>
        <w:t>观测13模块的“数字锁相环输入”和“输入跳变指示”。观测当“数字锁相环输入”没有跳变和有跳变时“输入跳变指示”的波形。</w:t>
      </w:r>
    </w:p>
    <w:p w14:paraId="2E1A5AE9" w14:textId="77777777" w:rsidR="00C55B8D" w:rsidRDefault="00000000">
      <w:pPr>
        <w:ind w:left="1260"/>
        <w:jc w:val="left"/>
        <w:outlineLvl w:val="1"/>
        <w:rPr>
          <w:rFonts w:ascii="宋体" w:eastAsia="宋体" w:hAnsi="宋体" w:cs="宋体"/>
          <w:sz w:val="24"/>
        </w:rPr>
      </w:pPr>
      <w:r>
        <w:rPr>
          <w:rFonts w:ascii="宋体" w:eastAsia="宋体" w:hAnsi="宋体" w:cs="宋体" w:hint="eastAsia"/>
          <w:sz w:val="24"/>
        </w:rPr>
        <w:t>信号1：数字锁相环输入</w:t>
      </w:r>
    </w:p>
    <w:p w14:paraId="441E6925" w14:textId="77777777" w:rsidR="00C55B8D" w:rsidRDefault="00000000">
      <w:pPr>
        <w:ind w:left="1260"/>
        <w:jc w:val="left"/>
        <w:outlineLvl w:val="1"/>
        <w:rPr>
          <w:rFonts w:ascii="宋体" w:eastAsia="宋体" w:hAnsi="宋体" w:cs="宋体"/>
          <w:sz w:val="24"/>
        </w:rPr>
      </w:pPr>
      <w:r>
        <w:rPr>
          <w:rFonts w:ascii="宋体" w:eastAsia="宋体" w:hAnsi="宋体" w:cs="宋体" w:hint="eastAsia"/>
          <w:sz w:val="24"/>
        </w:rPr>
        <w:t>信号2：输入跳变指示</w:t>
      </w:r>
    </w:p>
    <w:p w14:paraId="5DB49BBD" w14:textId="77777777" w:rsidR="00C55B8D" w:rsidRDefault="00000000">
      <w:pPr>
        <w:ind w:left="1260"/>
        <w:jc w:val="left"/>
        <w:outlineLvl w:val="1"/>
        <w:rPr>
          <w:rFonts w:ascii="宋体" w:eastAsia="宋体" w:hAnsi="宋体" w:cs="宋体"/>
          <w:b/>
          <w:bCs/>
          <w:color w:val="2B2BFF"/>
          <w:sz w:val="24"/>
        </w:rPr>
      </w:pPr>
      <w:r>
        <w:rPr>
          <w:rFonts w:ascii="宋体" w:eastAsia="宋体" w:hAnsi="宋体" w:cs="宋体" w:hint="eastAsia"/>
          <w:b/>
          <w:bCs/>
          <w:color w:val="2B2BFF"/>
          <w:sz w:val="24"/>
        </w:rPr>
        <w:t>观测结论：若前一位数据有跳变，则判断为有效，“输入跳变指示”输出1，否则输出0。</w:t>
      </w:r>
    </w:p>
    <w:p w14:paraId="74C77FB1" w14:textId="09FFC0F9" w:rsidR="00C55B8D" w:rsidRDefault="00C55B8D">
      <w:pPr>
        <w:ind w:left="1260"/>
        <w:jc w:val="left"/>
        <w:outlineLvl w:val="1"/>
        <w:rPr>
          <w:rFonts w:ascii="宋体" w:eastAsia="宋体" w:hAnsi="宋体" w:cs="宋体"/>
          <w:sz w:val="24"/>
        </w:rPr>
      </w:pPr>
    </w:p>
    <w:p w14:paraId="363AA928" w14:textId="62C5AD92" w:rsidR="0080233A" w:rsidRDefault="0080233A">
      <w:pPr>
        <w:ind w:left="1260"/>
        <w:jc w:val="left"/>
        <w:outlineLvl w:val="1"/>
        <w:rPr>
          <w:rFonts w:ascii="宋体" w:eastAsia="宋体" w:hAnsi="宋体" w:cs="宋体"/>
          <w:sz w:val="24"/>
        </w:rPr>
      </w:pPr>
      <w:r w:rsidRPr="0080233A">
        <w:rPr>
          <w:rFonts w:ascii="宋体" w:eastAsia="宋体" w:hAnsi="宋体" w:cs="宋体"/>
          <w:noProof/>
          <w:sz w:val="24"/>
        </w:rPr>
        <w:lastRenderedPageBreak/>
        <w:drawing>
          <wp:inline distT="0" distB="0" distL="0" distR="0" wp14:anchorId="22BBEA83" wp14:editId="3284E1D7">
            <wp:extent cx="4414231" cy="1986032"/>
            <wp:effectExtent l="0" t="0" r="5715" b="0"/>
            <wp:docPr id="9464706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18026" cy="1987739"/>
                    </a:xfrm>
                    <a:prstGeom prst="rect">
                      <a:avLst/>
                    </a:prstGeom>
                    <a:noFill/>
                    <a:ln>
                      <a:noFill/>
                    </a:ln>
                  </pic:spPr>
                </pic:pic>
              </a:graphicData>
            </a:graphic>
          </wp:inline>
        </w:drawing>
      </w:r>
    </w:p>
    <w:p w14:paraId="247AA7EE" w14:textId="77777777" w:rsidR="00C55B8D" w:rsidRDefault="00000000">
      <w:pPr>
        <w:numPr>
          <w:ilvl w:val="2"/>
          <w:numId w:val="4"/>
        </w:numPr>
        <w:ind w:left="840" w:firstLine="0"/>
        <w:jc w:val="left"/>
        <w:outlineLvl w:val="1"/>
        <w:rPr>
          <w:rFonts w:ascii="宋体" w:eastAsia="宋体" w:hAnsi="宋体" w:cs="宋体"/>
          <w:sz w:val="24"/>
        </w:rPr>
      </w:pPr>
      <w:r>
        <w:rPr>
          <w:rFonts w:ascii="宋体" w:eastAsia="宋体" w:hAnsi="宋体" w:cs="宋体"/>
          <w:sz w:val="24"/>
        </w:rPr>
        <w:t>观测13模块的“数字锁相环输入”和“鉴相输出”。观测相位超前滞后的情况</w:t>
      </w:r>
      <w:r>
        <w:rPr>
          <w:rFonts w:ascii="宋体" w:eastAsia="宋体" w:hAnsi="宋体" w:cs="宋体" w:hint="eastAsia"/>
          <w:sz w:val="24"/>
        </w:rPr>
        <w:t>。</w:t>
      </w:r>
    </w:p>
    <w:p w14:paraId="10892E67" w14:textId="77777777" w:rsidR="00C55B8D" w:rsidRDefault="00000000">
      <w:pPr>
        <w:ind w:left="840" w:firstLine="420"/>
        <w:jc w:val="left"/>
        <w:outlineLvl w:val="1"/>
        <w:rPr>
          <w:rFonts w:ascii="宋体" w:eastAsia="宋体" w:hAnsi="宋体" w:cs="宋体"/>
          <w:sz w:val="24"/>
        </w:rPr>
      </w:pPr>
      <w:r>
        <w:rPr>
          <w:rFonts w:ascii="宋体" w:eastAsia="宋体" w:hAnsi="宋体" w:cs="宋体" w:hint="eastAsia"/>
          <w:sz w:val="24"/>
          <w:lang w:bidi="ar"/>
        </w:rPr>
        <w:t>信号1：</w:t>
      </w:r>
      <w:bookmarkStart w:id="38" w:name="_Toc11866"/>
      <w:bookmarkStart w:id="39" w:name="_Toc18839"/>
      <w:bookmarkStart w:id="40" w:name="_Toc32387"/>
      <w:bookmarkEnd w:id="35"/>
      <w:bookmarkEnd w:id="36"/>
      <w:bookmarkEnd w:id="37"/>
      <w:r>
        <w:rPr>
          <w:rFonts w:ascii="宋体" w:eastAsia="宋体" w:hAnsi="宋体" w:cs="宋体" w:hint="eastAsia"/>
          <w:sz w:val="24"/>
        </w:rPr>
        <w:t>数字锁相环输入</w:t>
      </w:r>
    </w:p>
    <w:p w14:paraId="79C5F031" w14:textId="77777777" w:rsidR="00C55B8D" w:rsidRDefault="00000000">
      <w:pPr>
        <w:ind w:left="840" w:firstLine="420"/>
        <w:jc w:val="left"/>
        <w:outlineLvl w:val="1"/>
        <w:rPr>
          <w:rFonts w:ascii="宋体" w:eastAsia="宋体" w:hAnsi="宋体" w:cs="宋体"/>
          <w:sz w:val="24"/>
          <w:lang w:bidi="ar"/>
        </w:rPr>
      </w:pPr>
      <w:r>
        <w:rPr>
          <w:rFonts w:ascii="宋体" w:eastAsia="宋体" w:hAnsi="宋体" w:cs="宋体" w:hint="eastAsia"/>
          <w:sz w:val="24"/>
          <w:lang w:bidi="ar"/>
        </w:rPr>
        <w:t>信号2：</w:t>
      </w:r>
      <w:bookmarkEnd w:id="38"/>
      <w:bookmarkEnd w:id="39"/>
      <w:bookmarkEnd w:id="40"/>
      <w:r>
        <w:rPr>
          <w:rFonts w:ascii="宋体" w:eastAsia="宋体" w:hAnsi="宋体" w:cs="宋体" w:hint="eastAsia"/>
          <w:sz w:val="24"/>
          <w:lang w:bidi="ar"/>
        </w:rPr>
        <w:t>鉴相输出</w:t>
      </w:r>
    </w:p>
    <w:p w14:paraId="399C92A5" w14:textId="77777777" w:rsidR="00C55B8D" w:rsidRDefault="00000000">
      <w:pPr>
        <w:ind w:left="840" w:firstLine="420"/>
        <w:jc w:val="left"/>
        <w:outlineLvl w:val="1"/>
        <w:rPr>
          <w:rFonts w:ascii="宋体" w:eastAsia="宋体" w:hAnsi="宋体" w:cs="宋体"/>
          <w:b/>
          <w:bCs/>
          <w:color w:val="2B2BFF"/>
          <w:sz w:val="24"/>
          <w:u w:val="single"/>
          <w:lang w:bidi="ar"/>
        </w:rPr>
      </w:pPr>
      <w:r>
        <w:rPr>
          <w:rFonts w:ascii="宋体" w:eastAsia="宋体" w:hAnsi="宋体" w:cs="宋体" w:hint="eastAsia"/>
          <w:b/>
          <w:bCs/>
          <w:color w:val="2B2BFF"/>
          <w:sz w:val="24"/>
          <w:lang w:bidi="ar"/>
        </w:rPr>
        <w:t>观测结果：经过观察，鉴相输出比数字锁相环输入大约超前两个码元</w:t>
      </w:r>
      <w:bookmarkStart w:id="41" w:name="_Toc24092"/>
      <w:bookmarkStart w:id="42" w:name="_Toc17400"/>
      <w:r>
        <w:rPr>
          <w:rFonts w:ascii="宋体" w:eastAsia="宋体" w:hAnsi="宋体" w:cs="宋体" w:hint="eastAsia"/>
          <w:b/>
          <w:bCs/>
          <w:color w:val="2B2BFF"/>
          <w:sz w:val="24"/>
          <w:lang w:bidi="ar"/>
        </w:rPr>
        <w:t>。</w:t>
      </w:r>
    </w:p>
    <w:bookmarkEnd w:id="41"/>
    <w:bookmarkEnd w:id="42"/>
    <w:p w14:paraId="46B28DBF" w14:textId="3EBC5B2F" w:rsidR="00C55B8D" w:rsidRDefault="0080233A">
      <w:pPr>
        <w:ind w:left="1050"/>
        <w:jc w:val="left"/>
        <w:outlineLvl w:val="1"/>
        <w:rPr>
          <w:sz w:val="24"/>
        </w:rPr>
      </w:pPr>
      <w:r w:rsidRPr="0080233A">
        <w:rPr>
          <w:noProof/>
          <w:sz w:val="24"/>
        </w:rPr>
        <w:drawing>
          <wp:inline distT="0" distB="0" distL="0" distR="0" wp14:anchorId="133641B1" wp14:editId="57E620CB">
            <wp:extent cx="4477605" cy="2013467"/>
            <wp:effectExtent l="0" t="0" r="0" b="6350"/>
            <wp:docPr id="278290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86156" cy="2017312"/>
                    </a:xfrm>
                    <a:prstGeom prst="rect">
                      <a:avLst/>
                    </a:prstGeom>
                    <a:noFill/>
                    <a:ln>
                      <a:noFill/>
                    </a:ln>
                  </pic:spPr>
                </pic:pic>
              </a:graphicData>
            </a:graphic>
          </wp:inline>
        </w:drawing>
      </w:r>
    </w:p>
    <w:p w14:paraId="4AF4AF01" w14:textId="77777777" w:rsidR="00C55B8D" w:rsidRDefault="00000000">
      <w:pPr>
        <w:numPr>
          <w:ilvl w:val="2"/>
          <w:numId w:val="4"/>
        </w:numPr>
        <w:ind w:left="840" w:firstLine="0"/>
        <w:jc w:val="left"/>
        <w:outlineLvl w:val="1"/>
        <w:rPr>
          <w:rFonts w:ascii="宋体" w:eastAsia="宋体" w:hAnsi="宋体" w:cs="宋体"/>
          <w:sz w:val="24"/>
        </w:rPr>
      </w:pPr>
      <w:r>
        <w:rPr>
          <w:rFonts w:ascii="宋体" w:eastAsia="宋体" w:hAnsi="宋体" w:cs="宋体" w:hint="eastAsia"/>
          <w:sz w:val="24"/>
        </w:rPr>
        <w:t>观测13模块的“插入指示”和“扣除指示”。</w:t>
      </w:r>
    </w:p>
    <w:p w14:paraId="27EA924E" w14:textId="77777777" w:rsidR="00C55B8D" w:rsidRDefault="00000000">
      <w:pPr>
        <w:ind w:left="1260"/>
        <w:jc w:val="left"/>
        <w:outlineLvl w:val="1"/>
        <w:rPr>
          <w:rFonts w:ascii="宋体" w:eastAsia="宋体" w:hAnsi="宋体" w:cs="宋体"/>
          <w:sz w:val="24"/>
        </w:rPr>
      </w:pPr>
      <w:r>
        <w:rPr>
          <w:rFonts w:ascii="宋体" w:eastAsia="宋体" w:hAnsi="宋体" w:cs="宋体" w:hint="eastAsia"/>
          <w:sz w:val="24"/>
        </w:rPr>
        <w:t>信号1：插入指示</w:t>
      </w:r>
    </w:p>
    <w:p w14:paraId="6CFB851D" w14:textId="77777777" w:rsidR="00C55B8D" w:rsidRDefault="00000000">
      <w:pPr>
        <w:ind w:left="1260"/>
        <w:jc w:val="left"/>
        <w:outlineLvl w:val="1"/>
        <w:rPr>
          <w:sz w:val="24"/>
        </w:rPr>
      </w:pPr>
      <w:r>
        <w:rPr>
          <w:rFonts w:ascii="宋体" w:eastAsia="宋体" w:hAnsi="宋体" w:cs="宋体" w:hint="eastAsia"/>
          <w:sz w:val="24"/>
        </w:rPr>
        <w:t>信号2：扣除指示</w:t>
      </w:r>
    </w:p>
    <w:p w14:paraId="082E8E05" w14:textId="213ACDE8" w:rsidR="00C55B8D" w:rsidRDefault="0057760A">
      <w:pPr>
        <w:ind w:left="1260"/>
        <w:jc w:val="left"/>
        <w:outlineLvl w:val="1"/>
        <w:rPr>
          <w:sz w:val="24"/>
        </w:rPr>
      </w:pPr>
      <w:r w:rsidRPr="0057760A">
        <w:rPr>
          <w:noProof/>
          <w:sz w:val="24"/>
        </w:rPr>
        <w:drawing>
          <wp:inline distT="0" distB="0" distL="0" distR="0" wp14:anchorId="5E320FC5" wp14:editId="0620B4D1">
            <wp:extent cx="4260322" cy="1915760"/>
            <wp:effectExtent l="0" t="0" r="6985" b="8890"/>
            <wp:docPr id="1302988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72212" cy="1921107"/>
                    </a:xfrm>
                    <a:prstGeom prst="rect">
                      <a:avLst/>
                    </a:prstGeom>
                    <a:noFill/>
                    <a:ln>
                      <a:noFill/>
                    </a:ln>
                  </pic:spPr>
                </pic:pic>
              </a:graphicData>
            </a:graphic>
          </wp:inline>
        </w:drawing>
      </w:r>
    </w:p>
    <w:p w14:paraId="7D0AF941" w14:textId="77777777" w:rsidR="00C55B8D" w:rsidRDefault="00000000">
      <w:pPr>
        <w:ind w:left="1260"/>
        <w:jc w:val="left"/>
        <w:outlineLvl w:val="1"/>
        <w:rPr>
          <w:rFonts w:ascii="宋体" w:eastAsia="宋体" w:hAnsi="宋体" w:cs="宋体"/>
          <w:sz w:val="24"/>
        </w:rPr>
      </w:pPr>
      <w:r>
        <w:rPr>
          <w:rFonts w:ascii="宋体" w:eastAsia="宋体" w:hAnsi="宋体" w:cs="宋体" w:hint="eastAsia"/>
          <w:b/>
          <w:bCs/>
          <w:sz w:val="24"/>
        </w:rPr>
        <w:t>思考:</w:t>
      </w:r>
      <w:r>
        <w:rPr>
          <w:rFonts w:ascii="宋体" w:eastAsia="宋体" w:hAnsi="宋体" w:cs="宋体" w:hint="eastAsia"/>
          <w:sz w:val="24"/>
        </w:rPr>
        <w:t>分析波形有何特点，为什么出现这种情况？</w:t>
      </w:r>
    </w:p>
    <w:p w14:paraId="29092F98" w14:textId="77777777" w:rsidR="00C55B8D" w:rsidRDefault="00000000">
      <w:pPr>
        <w:ind w:left="840" w:firstLine="420"/>
        <w:outlineLvl w:val="1"/>
        <w:rPr>
          <w:rFonts w:ascii="宋体" w:eastAsia="宋体" w:hAnsi="宋体" w:cs="宋体"/>
          <w:b/>
          <w:bCs/>
          <w:color w:val="0000FF"/>
          <w:sz w:val="24"/>
        </w:rPr>
      </w:pPr>
      <w:r>
        <w:rPr>
          <w:rFonts w:ascii="宋体" w:eastAsia="宋体" w:hAnsi="宋体" w:cs="宋体" w:hint="eastAsia"/>
          <w:b/>
          <w:bCs/>
          <w:color w:val="0000FF"/>
          <w:sz w:val="24"/>
        </w:rPr>
        <w:t>因为可变分频器的输出信号频率与实验所需频率接近，将其和从信号中提取的相位参考信号同时送入相位比较器，比较的结果若是载波频</w:t>
      </w:r>
      <w:r>
        <w:rPr>
          <w:rFonts w:ascii="宋体" w:eastAsia="宋体" w:hAnsi="宋体" w:cs="宋体" w:hint="eastAsia"/>
          <w:b/>
          <w:bCs/>
          <w:color w:val="0000FF"/>
          <w:sz w:val="24"/>
        </w:rPr>
        <w:lastRenderedPageBreak/>
        <w:t>率高了，就通过补抹门抹掉一个输入分频器的脉冲，相当于本地振荡频率降低;相反，若示出本地频率低了时就在分频器输入端的两个输入脉冲间插入一个脉冲，相当于本地振荡频率上升，从而了达到同步的目的。</w:t>
      </w:r>
    </w:p>
    <w:p w14:paraId="6073B328" w14:textId="77777777" w:rsidR="00C55B8D" w:rsidRDefault="00000000">
      <w:pPr>
        <w:numPr>
          <w:ilvl w:val="2"/>
          <w:numId w:val="4"/>
        </w:numPr>
        <w:ind w:left="840" w:firstLine="0"/>
        <w:jc w:val="left"/>
        <w:outlineLvl w:val="1"/>
        <w:rPr>
          <w:sz w:val="24"/>
        </w:rPr>
      </w:pPr>
      <w:r>
        <w:rPr>
          <w:rFonts w:ascii="宋体" w:eastAsia="宋体" w:hAnsi="宋体" w:cs="宋体" w:hint="eastAsia"/>
          <w:sz w:val="24"/>
        </w:rPr>
        <w:t>以信号源模块的“CLK”为触发，观测13号模块的“BS2”。</w:t>
      </w:r>
    </w:p>
    <w:p w14:paraId="51ACF6AC" w14:textId="4577465E" w:rsidR="00C55B8D" w:rsidRDefault="0037450F">
      <w:pPr>
        <w:ind w:left="1260"/>
        <w:jc w:val="left"/>
        <w:outlineLvl w:val="1"/>
        <w:rPr>
          <w:sz w:val="24"/>
        </w:rPr>
      </w:pPr>
      <w:r w:rsidRPr="0037450F">
        <w:rPr>
          <w:noProof/>
          <w:sz w:val="24"/>
        </w:rPr>
        <w:drawing>
          <wp:inline distT="0" distB="0" distL="0" distR="0" wp14:anchorId="4BEA9CCE" wp14:editId="533C9316">
            <wp:extent cx="4006825" cy="1801769"/>
            <wp:effectExtent l="0" t="0" r="0" b="8255"/>
            <wp:docPr id="19484727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10835" cy="1803572"/>
                    </a:xfrm>
                    <a:prstGeom prst="rect">
                      <a:avLst/>
                    </a:prstGeom>
                    <a:noFill/>
                    <a:ln>
                      <a:noFill/>
                    </a:ln>
                  </pic:spPr>
                </pic:pic>
              </a:graphicData>
            </a:graphic>
          </wp:inline>
        </w:drawing>
      </w:r>
    </w:p>
    <w:p w14:paraId="738008F6" w14:textId="77777777" w:rsidR="00C55B8D" w:rsidRDefault="00000000">
      <w:pPr>
        <w:ind w:left="840" w:firstLine="420"/>
        <w:outlineLvl w:val="1"/>
        <w:rPr>
          <w:rFonts w:ascii="宋体" w:eastAsia="宋体" w:hAnsi="宋体" w:cs="宋体"/>
          <w:b/>
          <w:bCs/>
          <w:color w:val="000000" w:themeColor="text1"/>
          <w:sz w:val="24"/>
        </w:rPr>
      </w:pPr>
      <w:r>
        <w:rPr>
          <w:rFonts w:ascii="宋体" w:eastAsia="宋体" w:hAnsi="宋体" w:cs="宋体"/>
          <w:b/>
          <w:bCs/>
          <w:color w:val="000000" w:themeColor="text1"/>
          <w:sz w:val="24"/>
        </w:rPr>
        <w:t>思考: BS2 恢复的时钟是否有抖动的情况，为什么?试分析BS2抖动的区间有多大?如何减小这个抖动的区间?</w:t>
      </w:r>
    </w:p>
    <w:p w14:paraId="11E4B577" w14:textId="77777777" w:rsidR="00C55B8D" w:rsidRDefault="00000000">
      <w:pPr>
        <w:ind w:left="840" w:firstLine="420"/>
        <w:outlineLvl w:val="1"/>
        <w:rPr>
          <w:rFonts w:ascii="宋体" w:eastAsia="宋体" w:hAnsi="宋体" w:cs="宋体"/>
          <w:b/>
          <w:bCs/>
          <w:color w:val="0000FF"/>
          <w:sz w:val="24"/>
        </w:rPr>
      </w:pPr>
      <w:r>
        <w:rPr>
          <w:rFonts w:ascii="宋体" w:eastAsia="宋体" w:hAnsi="宋体" w:cs="宋体"/>
          <w:b/>
          <w:bCs/>
          <w:color w:val="0000FF"/>
          <w:sz w:val="24"/>
        </w:rPr>
        <w:t>有抖动的存在，是因为可变分频器的存在使得下一个时钟沿的到来时间不确定，从而引入了相位抖动。BS2抖动的区间大约有一个码元的宽度。而这种引入的误差是无法消除的，减小相位抖动的方法就是将分频器的分频数提高</w:t>
      </w:r>
      <w:r>
        <w:rPr>
          <w:rFonts w:ascii="宋体" w:eastAsia="宋体" w:hAnsi="宋体" w:cs="宋体" w:hint="eastAsia"/>
          <w:b/>
          <w:bCs/>
          <w:color w:val="0000FF"/>
          <w:sz w:val="24"/>
        </w:rPr>
        <w:t>。</w:t>
      </w:r>
    </w:p>
    <w:p w14:paraId="0E123F85" w14:textId="77777777" w:rsidR="00C55B8D" w:rsidRDefault="00000000">
      <w:pPr>
        <w:numPr>
          <w:ilvl w:val="0"/>
          <w:numId w:val="2"/>
        </w:numPr>
        <w:jc w:val="left"/>
        <w:outlineLvl w:val="0"/>
        <w:rPr>
          <w:rFonts w:asciiTheme="majorEastAsia" w:eastAsiaTheme="majorEastAsia" w:hAnsiTheme="majorEastAsia" w:cstheme="majorEastAsia"/>
          <w:b/>
          <w:bCs/>
          <w:sz w:val="28"/>
          <w:szCs w:val="28"/>
        </w:rPr>
      </w:pPr>
      <w:r>
        <w:rPr>
          <w:rFonts w:asciiTheme="majorEastAsia" w:eastAsiaTheme="majorEastAsia" w:hAnsiTheme="majorEastAsia" w:cstheme="majorEastAsia" w:hint="eastAsia"/>
          <w:b/>
          <w:bCs/>
          <w:sz w:val="28"/>
          <w:szCs w:val="28"/>
        </w:rPr>
        <w:t>实验收获</w:t>
      </w:r>
    </w:p>
    <w:p w14:paraId="79B24C1F" w14:textId="77777777" w:rsidR="00473740" w:rsidRPr="00473740" w:rsidRDefault="00473740">
      <w:pPr>
        <w:ind w:leftChars="200" w:left="420" w:firstLine="420"/>
        <w:rPr>
          <w:rFonts w:ascii="宋体" w:eastAsia="宋体" w:hAnsi="宋体" w:cs="宋体"/>
          <w:sz w:val="24"/>
        </w:rPr>
      </w:pPr>
      <w:r w:rsidRPr="00473740">
        <w:rPr>
          <w:rFonts w:ascii="宋体" w:eastAsia="宋体" w:hAnsi="宋体" w:cs="宋体"/>
          <w:sz w:val="24"/>
        </w:rPr>
        <w:t>本次实验通过滤波法和数字锁相环法两种方法，对位同步信号进行提取和观测。通过实验，我们了解了滤波法位同步和数字锁相环法位同步的原理和实现过程，也通过实际操作和观测，对位同步信号的提取和观测有了更深入的理解。</w:t>
      </w:r>
      <w:r w:rsidRPr="00473740">
        <w:rPr>
          <w:rFonts w:ascii="宋体" w:eastAsia="宋体" w:hAnsi="宋体" w:cs="宋体"/>
          <w:sz w:val="24"/>
        </w:rPr>
        <w:br/>
        <w:t>在滤波法位同步实验中，我们通过改变输入信号的频率，观测了滤波器输出信号的幅度，了解了滤波器的幅频特性。在滤波法位同步恢复观测实验中，我们比较和观测了滤波法位同步电路中各点幅度及相位，探讨了滤波法位同步的提取原理以及影响因素。在数字锁相环法位同步实验中，我们比较和观测了数字锁相环位同步电路中各点相位超前、延时以及抖动情况，探讨了数字锁相环法位同步的提取原理。</w:t>
      </w:r>
      <w:r w:rsidRPr="00473740">
        <w:rPr>
          <w:rFonts w:ascii="宋体" w:eastAsia="宋体" w:hAnsi="宋体" w:cs="宋体"/>
          <w:sz w:val="24"/>
        </w:rPr>
        <w:br/>
        <w:t>通过本次实验，我们不仅了解了位同步信号提取的方法和技术，也增强了实验操作和观察能力。同时，实验结果也进一步印证了我们在课程中所学习的理论知识。然而，实验过程中我们也发现了一些问题，例如在滤波法位同步实验中，当输入信号频率变化较大时，门限判决输出的时钟可能会出现不均匀的情况。这需要我们在今后的学习和实验中，更加深入地研究位同步技术，探索更加有效的位同步提取方法。</w:t>
      </w:r>
      <w:r w:rsidRPr="00473740">
        <w:rPr>
          <w:rFonts w:ascii="宋体" w:eastAsia="宋体" w:hAnsi="宋体" w:cs="宋体"/>
          <w:sz w:val="24"/>
        </w:rPr>
        <w:br/>
        <w:t>展望未来，随着通信技术的发展，位同步技术将更加重要。我们可以在本次实验的基础上，进一步研究数字锁相环法位同步的原理和应用，探索其在高速数字通信系统中的应用。同时，我们也可以研究其他位同步方法，如基于神经网络的位同步方法、基于混沌理论的位同步方法等。通过不断的研究和实践，相信我们能够更好地掌握位同步技术，为通信技术的发展做出贡献。</w:t>
      </w:r>
    </w:p>
    <w:p w14:paraId="6D1B8803" w14:textId="6AAC0D1E" w:rsidR="00C55B8D" w:rsidRDefault="00C55B8D">
      <w:pPr>
        <w:ind w:leftChars="200" w:left="420" w:firstLine="420"/>
        <w:rPr>
          <w:rFonts w:ascii="宋体" w:eastAsia="宋体" w:hAnsi="宋体" w:cs="宋体"/>
          <w:sz w:val="24"/>
        </w:rPr>
      </w:pPr>
    </w:p>
    <w:p w14:paraId="543DCBDB" w14:textId="77777777" w:rsidR="00C55B8D" w:rsidRDefault="00000000">
      <w:pPr>
        <w:pageBreakBefore/>
        <w:jc w:val="center"/>
        <w:outlineLvl w:val="0"/>
        <w:rPr>
          <w:rFonts w:asciiTheme="majorEastAsia" w:eastAsiaTheme="majorEastAsia" w:hAnsiTheme="majorEastAsia" w:cstheme="majorEastAsia"/>
          <w:b/>
          <w:bCs/>
          <w:sz w:val="36"/>
          <w:szCs w:val="36"/>
        </w:rPr>
      </w:pPr>
      <w:r>
        <w:rPr>
          <w:rFonts w:asciiTheme="majorEastAsia" w:eastAsiaTheme="majorEastAsia" w:hAnsiTheme="majorEastAsia" w:cstheme="majorEastAsia" w:hint="eastAsia"/>
          <w:b/>
          <w:bCs/>
          <w:sz w:val="36"/>
          <w:szCs w:val="36"/>
        </w:rPr>
        <w:lastRenderedPageBreak/>
        <w:t>实验二十二 帧同步提取实验</w:t>
      </w:r>
    </w:p>
    <w:p w14:paraId="61C278A2" w14:textId="77777777" w:rsidR="00C55B8D" w:rsidRDefault="00000000">
      <w:pPr>
        <w:jc w:val="left"/>
        <w:outlineLvl w:val="0"/>
        <w:rPr>
          <w:rFonts w:asciiTheme="majorEastAsia" w:eastAsiaTheme="majorEastAsia" w:hAnsiTheme="majorEastAsia" w:cstheme="majorEastAsia"/>
          <w:b/>
          <w:bCs/>
          <w:sz w:val="28"/>
          <w:szCs w:val="28"/>
        </w:rPr>
      </w:pPr>
      <w:r>
        <w:rPr>
          <w:rFonts w:asciiTheme="majorEastAsia" w:eastAsiaTheme="majorEastAsia" w:hAnsiTheme="majorEastAsia" w:cstheme="majorEastAsia" w:hint="eastAsia"/>
          <w:b/>
          <w:bCs/>
          <w:sz w:val="28"/>
          <w:szCs w:val="28"/>
        </w:rPr>
        <w:t>一、实验目的</w:t>
      </w:r>
      <w:r>
        <w:rPr>
          <w:rFonts w:asciiTheme="majorEastAsia" w:eastAsiaTheme="majorEastAsia" w:hAnsiTheme="majorEastAsia" w:cstheme="majorEastAsia" w:hint="eastAsia"/>
          <w:b/>
          <w:bCs/>
          <w:sz w:val="28"/>
          <w:szCs w:val="28"/>
        </w:rPr>
        <w:tab/>
      </w:r>
    </w:p>
    <w:p w14:paraId="7C9AC427" w14:textId="77777777" w:rsidR="00C55B8D" w:rsidRDefault="00000000">
      <w:pPr>
        <w:ind w:left="420"/>
        <w:jc w:val="left"/>
        <w:outlineLvl w:val="1"/>
        <w:rPr>
          <w:rFonts w:asciiTheme="majorEastAsia" w:eastAsiaTheme="majorEastAsia" w:hAnsiTheme="majorEastAsia" w:cstheme="majorEastAsia"/>
          <w:sz w:val="24"/>
        </w:rPr>
      </w:pPr>
      <w:bookmarkStart w:id="43" w:name="_Toc1244"/>
      <w:r>
        <w:rPr>
          <w:rFonts w:asciiTheme="majorEastAsia" w:eastAsiaTheme="majorEastAsia" w:hAnsiTheme="majorEastAsia" w:cstheme="majorEastAsia" w:hint="eastAsia"/>
          <w:sz w:val="24"/>
        </w:rPr>
        <w:t>1.</w:t>
      </w:r>
      <w:bookmarkEnd w:id="43"/>
      <w:r>
        <w:rPr>
          <w:rFonts w:asciiTheme="majorEastAsia" w:eastAsiaTheme="majorEastAsia" w:hAnsiTheme="majorEastAsia" w:cstheme="majorEastAsia" w:hint="eastAsia"/>
          <w:sz w:val="24"/>
        </w:rPr>
        <w:t>巴克码识别原理。</w:t>
      </w:r>
    </w:p>
    <w:p w14:paraId="5863FC2F" w14:textId="77777777" w:rsidR="00C55B8D" w:rsidRDefault="00000000">
      <w:pPr>
        <w:ind w:firstLine="420"/>
        <w:jc w:val="left"/>
        <w:outlineLvl w:val="1"/>
        <w:rPr>
          <w:rFonts w:asciiTheme="majorEastAsia" w:eastAsiaTheme="majorEastAsia" w:hAnsiTheme="majorEastAsia" w:cstheme="majorEastAsia"/>
          <w:sz w:val="24"/>
        </w:rPr>
      </w:pPr>
      <w:bookmarkStart w:id="44" w:name="_Toc20990"/>
      <w:r>
        <w:rPr>
          <w:rFonts w:asciiTheme="majorEastAsia" w:eastAsiaTheme="majorEastAsia" w:hAnsiTheme="majorEastAsia" w:cstheme="majorEastAsia" w:hint="eastAsia"/>
          <w:sz w:val="24"/>
        </w:rPr>
        <w:t>2.</w:t>
      </w:r>
      <w:bookmarkEnd w:id="44"/>
      <w:r>
        <w:rPr>
          <w:rFonts w:asciiTheme="majorEastAsia" w:eastAsiaTheme="majorEastAsia" w:hAnsiTheme="majorEastAsia" w:cstheme="majorEastAsia" w:hint="eastAsia"/>
          <w:sz w:val="24"/>
        </w:rPr>
        <w:t>掌握同步保护原理。</w:t>
      </w:r>
    </w:p>
    <w:p w14:paraId="0ECE8632" w14:textId="77777777" w:rsidR="00C55B8D" w:rsidRDefault="00000000">
      <w:pPr>
        <w:ind w:left="420"/>
        <w:jc w:val="left"/>
        <w:outlineLvl w:val="1"/>
        <w:rPr>
          <w:rFonts w:asciiTheme="majorEastAsia" w:eastAsiaTheme="majorEastAsia" w:hAnsiTheme="majorEastAsia" w:cstheme="majorEastAsia"/>
          <w:sz w:val="24"/>
        </w:rPr>
      </w:pPr>
      <w:bookmarkStart w:id="45" w:name="_Toc4141"/>
      <w:r>
        <w:rPr>
          <w:rFonts w:asciiTheme="majorEastAsia" w:eastAsiaTheme="majorEastAsia" w:hAnsiTheme="majorEastAsia" w:cstheme="majorEastAsia" w:hint="eastAsia"/>
          <w:sz w:val="24"/>
        </w:rPr>
        <w:t>3.</w:t>
      </w:r>
      <w:bookmarkEnd w:id="45"/>
      <w:r>
        <w:rPr>
          <w:rFonts w:asciiTheme="majorEastAsia" w:eastAsiaTheme="majorEastAsia" w:hAnsiTheme="majorEastAsia" w:cstheme="majorEastAsia" w:hint="eastAsia"/>
          <w:sz w:val="24"/>
        </w:rPr>
        <w:t>掌握假同步、漏同步、捕捉态、维持态的概念。</w:t>
      </w:r>
    </w:p>
    <w:p w14:paraId="23FEEDF4" w14:textId="77777777" w:rsidR="00C55B8D" w:rsidRDefault="00000000">
      <w:pPr>
        <w:jc w:val="left"/>
        <w:outlineLvl w:val="0"/>
        <w:rPr>
          <w:rFonts w:asciiTheme="majorEastAsia" w:eastAsiaTheme="majorEastAsia" w:hAnsiTheme="majorEastAsia" w:cstheme="majorEastAsia"/>
          <w:b/>
          <w:bCs/>
          <w:sz w:val="28"/>
          <w:szCs w:val="28"/>
        </w:rPr>
      </w:pPr>
      <w:r>
        <w:rPr>
          <w:rFonts w:asciiTheme="majorEastAsia" w:eastAsiaTheme="majorEastAsia" w:hAnsiTheme="majorEastAsia" w:cstheme="majorEastAsia" w:hint="eastAsia"/>
          <w:b/>
          <w:bCs/>
          <w:sz w:val="28"/>
          <w:szCs w:val="28"/>
        </w:rPr>
        <w:t>二、实验内容</w:t>
      </w:r>
    </w:p>
    <w:p w14:paraId="05FB6F8D" w14:textId="77777777" w:rsidR="00C55B8D" w:rsidRDefault="00000000">
      <w:pPr>
        <w:ind w:firstLine="420"/>
        <w:jc w:val="left"/>
        <w:outlineLvl w:val="0"/>
        <w:rPr>
          <w:rFonts w:asciiTheme="majorEastAsia" w:eastAsiaTheme="majorEastAsia" w:hAnsiTheme="majorEastAsia" w:cstheme="majorEastAsia"/>
          <w:sz w:val="24"/>
        </w:rPr>
      </w:pPr>
      <w:r>
        <w:rPr>
          <w:rFonts w:asciiTheme="majorEastAsia" w:eastAsiaTheme="majorEastAsia" w:hAnsiTheme="majorEastAsia" w:cstheme="majorEastAsia"/>
          <w:sz w:val="24"/>
        </w:rPr>
        <w:t>帧同步提取实验</w:t>
      </w:r>
    </w:p>
    <w:p w14:paraId="19F339C2" w14:textId="77777777" w:rsidR="00C55B8D" w:rsidRDefault="00000000">
      <w:pPr>
        <w:jc w:val="left"/>
        <w:outlineLvl w:val="0"/>
        <w:rPr>
          <w:rFonts w:asciiTheme="majorEastAsia" w:eastAsiaTheme="majorEastAsia" w:hAnsiTheme="majorEastAsia" w:cstheme="majorEastAsia"/>
          <w:b/>
          <w:bCs/>
          <w:sz w:val="28"/>
          <w:szCs w:val="28"/>
        </w:rPr>
      </w:pPr>
      <w:r>
        <w:rPr>
          <w:rFonts w:asciiTheme="majorEastAsia" w:eastAsiaTheme="majorEastAsia" w:hAnsiTheme="majorEastAsia" w:cstheme="majorEastAsia" w:hint="eastAsia"/>
          <w:b/>
          <w:bCs/>
          <w:sz w:val="28"/>
          <w:szCs w:val="28"/>
        </w:rPr>
        <w:t>三、实验器材</w:t>
      </w:r>
    </w:p>
    <w:p w14:paraId="22FB9089" w14:textId="77777777" w:rsidR="00C55B8D" w:rsidRDefault="00000000">
      <w:pPr>
        <w:ind w:left="420"/>
        <w:jc w:val="left"/>
        <w:outlineLvl w:val="1"/>
        <w:rPr>
          <w:rFonts w:asciiTheme="majorEastAsia" w:eastAsiaTheme="majorEastAsia" w:hAnsiTheme="majorEastAsia" w:cstheme="majorEastAsia"/>
          <w:sz w:val="24"/>
        </w:rPr>
      </w:pPr>
      <w:bookmarkStart w:id="46" w:name="_Toc28871"/>
      <w:r>
        <w:rPr>
          <w:rFonts w:asciiTheme="majorEastAsia" w:eastAsiaTheme="majorEastAsia" w:hAnsiTheme="majorEastAsia" w:cstheme="majorEastAsia" w:hint="eastAsia"/>
          <w:sz w:val="24"/>
        </w:rPr>
        <w:t>1.主控&amp;信号源、7号模块</w:t>
      </w:r>
      <w:bookmarkEnd w:id="46"/>
    </w:p>
    <w:p w14:paraId="27E48F12" w14:textId="77777777" w:rsidR="00C55B8D" w:rsidRDefault="00000000">
      <w:pPr>
        <w:ind w:left="420"/>
        <w:jc w:val="left"/>
        <w:outlineLvl w:val="1"/>
        <w:rPr>
          <w:rFonts w:asciiTheme="majorEastAsia" w:eastAsiaTheme="majorEastAsia" w:hAnsiTheme="majorEastAsia" w:cstheme="majorEastAsia"/>
          <w:sz w:val="24"/>
        </w:rPr>
      </w:pPr>
      <w:bookmarkStart w:id="47" w:name="_Toc27488"/>
      <w:r>
        <w:rPr>
          <w:rFonts w:asciiTheme="majorEastAsia" w:eastAsiaTheme="majorEastAsia" w:hAnsiTheme="majorEastAsia" w:cstheme="majorEastAsia" w:hint="eastAsia"/>
          <w:sz w:val="24"/>
        </w:rPr>
        <w:t>2.双踪示波器</w:t>
      </w:r>
      <w:bookmarkEnd w:id="47"/>
    </w:p>
    <w:p w14:paraId="06515AF7" w14:textId="77777777" w:rsidR="00C55B8D" w:rsidRDefault="00000000">
      <w:pPr>
        <w:ind w:left="420"/>
        <w:jc w:val="left"/>
        <w:outlineLvl w:val="1"/>
        <w:rPr>
          <w:rFonts w:asciiTheme="majorEastAsia" w:eastAsiaTheme="majorEastAsia" w:hAnsiTheme="majorEastAsia" w:cstheme="majorEastAsia"/>
          <w:sz w:val="24"/>
        </w:rPr>
      </w:pPr>
      <w:bookmarkStart w:id="48" w:name="_Toc24888"/>
      <w:r>
        <w:rPr>
          <w:rFonts w:asciiTheme="majorEastAsia" w:eastAsiaTheme="majorEastAsia" w:hAnsiTheme="majorEastAsia" w:cstheme="majorEastAsia" w:hint="eastAsia"/>
          <w:sz w:val="24"/>
        </w:rPr>
        <w:t>3.连接线</w:t>
      </w:r>
      <w:bookmarkEnd w:id="48"/>
    </w:p>
    <w:p w14:paraId="7A1B7CC2" w14:textId="77777777" w:rsidR="00C55B8D" w:rsidRDefault="00000000">
      <w:pPr>
        <w:rPr>
          <w:rFonts w:asciiTheme="majorEastAsia" w:eastAsiaTheme="majorEastAsia" w:hAnsiTheme="majorEastAsia" w:cstheme="majorEastAsia"/>
          <w:b/>
          <w:bCs/>
          <w:sz w:val="28"/>
          <w:szCs w:val="28"/>
        </w:rPr>
      </w:pPr>
      <w:r>
        <w:rPr>
          <w:rFonts w:asciiTheme="majorEastAsia" w:eastAsiaTheme="majorEastAsia" w:hAnsiTheme="majorEastAsia" w:cstheme="majorEastAsia" w:hint="eastAsia"/>
          <w:b/>
          <w:bCs/>
          <w:sz w:val="28"/>
          <w:szCs w:val="28"/>
        </w:rPr>
        <w:t>四、实验原理</w:t>
      </w:r>
    </w:p>
    <w:p w14:paraId="0B8E262D" w14:textId="77777777" w:rsidR="00C55B8D" w:rsidRDefault="00000000">
      <w:pPr>
        <w:rPr>
          <w:sz w:val="24"/>
        </w:rPr>
      </w:pPr>
      <w:r>
        <w:rPr>
          <w:rFonts w:asciiTheme="majorEastAsia" w:eastAsiaTheme="majorEastAsia" w:hAnsiTheme="majorEastAsia" w:cstheme="majorEastAsia" w:hint="eastAsia"/>
          <w:sz w:val="24"/>
        </w:rPr>
        <w:t>1、</w:t>
      </w:r>
      <w:r>
        <w:rPr>
          <w:rFonts w:asciiTheme="majorEastAsia" w:eastAsiaTheme="majorEastAsia" w:hAnsiTheme="majorEastAsia" w:cstheme="majorEastAsia" w:hint="eastAsia"/>
          <w:b/>
          <w:bCs/>
          <w:sz w:val="24"/>
        </w:rPr>
        <w:tab/>
      </w:r>
      <w:r>
        <w:rPr>
          <w:rFonts w:hint="eastAsia"/>
          <w:sz w:val="24"/>
        </w:rPr>
        <w:t>实验原理框图</w:t>
      </w:r>
    </w:p>
    <w:p w14:paraId="675B3E06" w14:textId="77777777" w:rsidR="00C55B8D" w:rsidRDefault="00000000">
      <w:pPr>
        <w:jc w:val="center"/>
        <w:rPr>
          <w:sz w:val="24"/>
        </w:rPr>
      </w:pPr>
      <w:r>
        <w:rPr>
          <w:noProof/>
          <w:sz w:val="24"/>
        </w:rPr>
        <w:drawing>
          <wp:inline distT="0" distB="0" distL="0" distR="0" wp14:anchorId="33C1F7B2" wp14:editId="334834B1">
            <wp:extent cx="4048125" cy="1670050"/>
            <wp:effectExtent l="0" t="0" r="571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5"/>
                    <a:stretch>
                      <a:fillRect/>
                    </a:stretch>
                  </pic:blipFill>
                  <pic:spPr>
                    <a:xfrm>
                      <a:off x="0" y="0"/>
                      <a:ext cx="4048125" cy="1670050"/>
                    </a:xfrm>
                    <a:prstGeom prst="rect">
                      <a:avLst/>
                    </a:prstGeom>
                  </pic:spPr>
                </pic:pic>
              </a:graphicData>
            </a:graphic>
          </wp:inline>
        </w:drawing>
      </w:r>
    </w:p>
    <w:p w14:paraId="3267566E" w14:textId="77777777" w:rsidR="00C55B8D" w:rsidRDefault="00000000">
      <w:pPr>
        <w:rPr>
          <w:sz w:val="24"/>
        </w:rPr>
      </w:pPr>
      <w:r>
        <w:rPr>
          <w:rFonts w:hint="eastAsia"/>
          <w:sz w:val="24"/>
        </w:rPr>
        <w:t>2</w:t>
      </w:r>
      <w:r>
        <w:rPr>
          <w:rFonts w:hint="eastAsia"/>
          <w:sz w:val="24"/>
        </w:rPr>
        <w:t>、实验框图说明</w:t>
      </w:r>
    </w:p>
    <w:p w14:paraId="416B832B" w14:textId="77777777" w:rsidR="00C55B8D" w:rsidRDefault="00000000">
      <w:pPr>
        <w:ind w:left="420" w:firstLineChars="200" w:firstLine="480"/>
        <w:rPr>
          <w:rFonts w:asciiTheme="majorEastAsia" w:eastAsiaTheme="majorEastAsia" w:hAnsiTheme="majorEastAsia" w:cstheme="majorEastAsia"/>
          <w:b/>
          <w:bCs/>
          <w:sz w:val="24"/>
        </w:rPr>
      </w:pPr>
      <w:r>
        <w:rPr>
          <w:rFonts w:ascii="宋体" w:eastAsia="宋体" w:hAnsi="宋体" w:cs="宋体" w:hint="eastAsia"/>
          <w:sz w:val="24"/>
        </w:rPr>
        <w:t>帧同步是通过时分复用模块，展示在恢复帧同步时失步、捕获、同步三种状态间的切换。以及假同步及同步保护等功能。</w:t>
      </w:r>
    </w:p>
    <w:p w14:paraId="5493CDDB" w14:textId="77777777" w:rsidR="00C55B8D" w:rsidRDefault="00000000">
      <w:pPr>
        <w:numPr>
          <w:ilvl w:val="0"/>
          <w:numId w:val="5"/>
        </w:numPr>
        <w:jc w:val="left"/>
        <w:outlineLvl w:val="0"/>
        <w:rPr>
          <w:rFonts w:asciiTheme="majorEastAsia" w:eastAsiaTheme="majorEastAsia" w:hAnsiTheme="majorEastAsia" w:cstheme="majorEastAsia"/>
          <w:sz w:val="28"/>
          <w:szCs w:val="28"/>
        </w:rPr>
      </w:pPr>
      <w:r>
        <w:rPr>
          <w:rFonts w:asciiTheme="majorEastAsia" w:eastAsiaTheme="majorEastAsia" w:hAnsiTheme="majorEastAsia" w:cstheme="majorEastAsia" w:hint="eastAsia"/>
          <w:b/>
          <w:bCs/>
          <w:sz w:val="28"/>
          <w:szCs w:val="28"/>
        </w:rPr>
        <w:t>实验过程及结果分析</w:t>
      </w:r>
      <w:bookmarkStart w:id="49" w:name="_Toc29114"/>
      <w:bookmarkStart w:id="50" w:name="_Toc8769"/>
    </w:p>
    <w:p w14:paraId="454D1E1B" w14:textId="77777777" w:rsidR="00C55B8D" w:rsidRDefault="00000000">
      <w:pPr>
        <w:numPr>
          <w:ilvl w:val="1"/>
          <w:numId w:val="5"/>
        </w:numPr>
        <w:jc w:val="left"/>
        <w:outlineLvl w:val="0"/>
        <w:rPr>
          <w:rFonts w:asciiTheme="majorEastAsia" w:eastAsiaTheme="majorEastAsia" w:hAnsiTheme="majorEastAsia" w:cstheme="majorEastAsia"/>
          <w:sz w:val="24"/>
        </w:rPr>
      </w:pPr>
      <w:r>
        <w:rPr>
          <w:rFonts w:asciiTheme="majorEastAsia" w:eastAsiaTheme="majorEastAsia" w:hAnsiTheme="majorEastAsia" w:cstheme="majorEastAsia" w:hint="eastAsia"/>
          <w:sz w:val="24"/>
        </w:rPr>
        <w:t>关电，</w:t>
      </w:r>
      <w:bookmarkEnd w:id="49"/>
      <w:bookmarkEnd w:id="50"/>
      <w:r>
        <w:rPr>
          <w:rFonts w:asciiTheme="majorEastAsia" w:eastAsiaTheme="majorEastAsia" w:hAnsiTheme="majorEastAsia" w:cstheme="majorEastAsia" w:hint="eastAsia"/>
          <w:sz w:val="24"/>
        </w:rPr>
        <w:t>连线，开电，设置主控。</w:t>
      </w:r>
      <w:bookmarkStart w:id="51" w:name="_Toc3954"/>
      <w:bookmarkStart w:id="52" w:name="_Toc13731"/>
    </w:p>
    <w:p w14:paraId="3A88B997" w14:textId="77777777" w:rsidR="00C55B8D" w:rsidRDefault="00000000">
      <w:pPr>
        <w:numPr>
          <w:ilvl w:val="1"/>
          <w:numId w:val="5"/>
        </w:numPr>
        <w:jc w:val="left"/>
        <w:outlineLvl w:val="0"/>
        <w:rPr>
          <w:rFonts w:asciiTheme="majorEastAsia" w:eastAsiaTheme="majorEastAsia" w:hAnsiTheme="majorEastAsia" w:cstheme="majorEastAsia"/>
          <w:sz w:val="24"/>
        </w:rPr>
      </w:pPr>
      <w:r>
        <w:rPr>
          <w:rFonts w:asciiTheme="majorEastAsia" w:eastAsiaTheme="majorEastAsia" w:hAnsiTheme="majorEastAsia" w:cstheme="majorEastAsia" w:hint="eastAsia"/>
          <w:sz w:val="24"/>
        </w:rPr>
        <w:t>实验初始状态说明：</w:t>
      </w:r>
      <w:bookmarkEnd w:id="51"/>
      <w:bookmarkEnd w:id="52"/>
      <w:r>
        <w:rPr>
          <w:rFonts w:asciiTheme="majorEastAsia" w:eastAsiaTheme="majorEastAsia" w:hAnsiTheme="majorEastAsia" w:cstheme="majorEastAsia" w:hint="eastAsia"/>
          <w:sz w:val="24"/>
        </w:rPr>
        <w:t>帧同步信号为8K</w:t>
      </w:r>
      <w:bookmarkStart w:id="53" w:name="_Toc9776"/>
      <w:bookmarkStart w:id="54" w:name="_Toc27930"/>
      <w:r>
        <w:rPr>
          <w:rFonts w:asciiTheme="majorEastAsia" w:eastAsiaTheme="majorEastAsia" w:hAnsiTheme="majorEastAsia" w:cstheme="majorEastAsia" w:hint="eastAsia"/>
          <w:sz w:val="24"/>
        </w:rPr>
        <w:t>。</w:t>
      </w:r>
    </w:p>
    <w:p w14:paraId="2A44B025" w14:textId="77777777" w:rsidR="00C55B8D" w:rsidRDefault="00000000">
      <w:pPr>
        <w:numPr>
          <w:ilvl w:val="1"/>
          <w:numId w:val="5"/>
        </w:numPr>
        <w:jc w:val="left"/>
        <w:outlineLvl w:val="0"/>
        <w:rPr>
          <w:rFonts w:asciiTheme="majorEastAsia" w:eastAsiaTheme="majorEastAsia" w:hAnsiTheme="majorEastAsia" w:cstheme="majorEastAsia"/>
          <w:sz w:val="24"/>
        </w:rPr>
      </w:pPr>
      <w:r>
        <w:rPr>
          <w:rFonts w:asciiTheme="majorEastAsia" w:eastAsiaTheme="majorEastAsia" w:hAnsiTheme="majorEastAsia" w:cstheme="majorEastAsia" w:hint="eastAsia"/>
          <w:sz w:val="24"/>
        </w:rPr>
        <w:t>实</w:t>
      </w:r>
      <w:bookmarkEnd w:id="53"/>
      <w:bookmarkEnd w:id="54"/>
      <w:r>
        <w:rPr>
          <w:rFonts w:asciiTheme="majorEastAsia" w:eastAsiaTheme="majorEastAsia" w:hAnsiTheme="majorEastAsia" w:cstheme="majorEastAsia" w:hint="eastAsia"/>
          <w:sz w:val="24"/>
        </w:rPr>
        <w:t>验操作及波形观测：</w:t>
      </w:r>
    </w:p>
    <w:p w14:paraId="28265090" w14:textId="77777777" w:rsidR="00C55B8D" w:rsidRDefault="00000000">
      <w:pPr>
        <w:numPr>
          <w:ilvl w:val="2"/>
          <w:numId w:val="5"/>
        </w:numPr>
        <w:jc w:val="left"/>
        <w:outlineLvl w:val="0"/>
        <w:rPr>
          <w:rFonts w:asciiTheme="majorEastAsia" w:eastAsiaTheme="majorEastAsia" w:hAnsiTheme="majorEastAsia" w:cstheme="majorEastAsia"/>
          <w:sz w:val="24"/>
        </w:rPr>
      </w:pPr>
      <w:r>
        <w:rPr>
          <w:rFonts w:asciiTheme="majorEastAsia" w:eastAsiaTheme="majorEastAsia" w:hAnsiTheme="majorEastAsia" w:cstheme="majorEastAsia" w:hint="eastAsia"/>
          <w:sz w:val="24"/>
        </w:rPr>
        <w:t>先打开其他模块电源，7号模块最后上电。观测在没有误码的情况下“失步”, “捕获”，“同步”三个灯的变化情况。</w:t>
      </w:r>
    </w:p>
    <w:p w14:paraId="60ED64F9" w14:textId="70F038DF" w:rsidR="00C55B8D" w:rsidRDefault="001B10CB">
      <w:pPr>
        <w:ind w:left="420"/>
        <w:jc w:val="left"/>
        <w:outlineLvl w:val="0"/>
        <w:rPr>
          <w:rFonts w:asciiTheme="majorEastAsia" w:eastAsiaTheme="majorEastAsia" w:hAnsiTheme="majorEastAsia" w:cstheme="majorEastAsia"/>
          <w:sz w:val="24"/>
        </w:rPr>
      </w:pPr>
      <w:r w:rsidRPr="001B10CB">
        <w:rPr>
          <w:rFonts w:asciiTheme="majorEastAsia" w:eastAsiaTheme="majorEastAsia" w:hAnsiTheme="majorEastAsia" w:cstheme="majorEastAsia"/>
          <w:noProof/>
          <w:sz w:val="24"/>
        </w:rPr>
        <w:lastRenderedPageBreak/>
        <w:drawing>
          <wp:inline distT="0" distB="0" distL="0" distR="0" wp14:anchorId="4928A208" wp14:editId="53BE4A73">
            <wp:extent cx="4390629" cy="3242611"/>
            <wp:effectExtent l="0" t="0" r="0" b="0"/>
            <wp:docPr id="6874478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233" r="26875" b="21386"/>
                    <a:stretch/>
                  </pic:blipFill>
                  <pic:spPr bwMode="auto">
                    <a:xfrm>
                      <a:off x="0" y="0"/>
                      <a:ext cx="4404897" cy="325314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ajorEastAsia" w:eastAsiaTheme="majorEastAsia" w:hAnsiTheme="majorEastAsia" w:cstheme="majorEastAsia" w:hint="eastAsia"/>
          <w:sz w:val="24"/>
        </w:rPr>
        <w:t xml:space="preserve">  </w:t>
      </w:r>
    </w:p>
    <w:p w14:paraId="0E479B4C" w14:textId="6AEC857A" w:rsidR="00C55B8D" w:rsidRDefault="00000000">
      <w:pPr>
        <w:ind w:left="420"/>
        <w:jc w:val="left"/>
        <w:outlineLvl w:val="0"/>
        <w:rPr>
          <w:rFonts w:asciiTheme="majorEastAsia" w:eastAsiaTheme="majorEastAsia" w:hAnsiTheme="majorEastAsia" w:cstheme="majorEastAsia"/>
          <w:sz w:val="24"/>
        </w:rPr>
      </w:pPr>
      <w:r>
        <w:rPr>
          <w:rFonts w:asciiTheme="majorEastAsia" w:eastAsiaTheme="majorEastAsia" w:hAnsiTheme="majorEastAsia" w:cstheme="majorEastAsia" w:hint="eastAsia"/>
          <w:sz w:val="24"/>
        </w:rPr>
        <w:t xml:space="preserve">  </w:t>
      </w:r>
      <w:r w:rsidR="001B10CB" w:rsidRPr="001B10CB">
        <w:rPr>
          <w:rFonts w:asciiTheme="majorEastAsia" w:eastAsiaTheme="majorEastAsia" w:hAnsiTheme="majorEastAsia" w:cstheme="majorEastAsia"/>
          <w:noProof/>
          <w:sz w:val="24"/>
        </w:rPr>
        <w:drawing>
          <wp:inline distT="0" distB="0" distL="0" distR="0" wp14:anchorId="137F4753" wp14:editId="2CC66FDD">
            <wp:extent cx="4237021" cy="3136564"/>
            <wp:effectExtent l="0" t="0" r="0" b="6985"/>
            <wp:docPr id="3461041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9388" t="-2901" r="28974" b="17937"/>
                    <a:stretch/>
                  </pic:blipFill>
                  <pic:spPr bwMode="auto">
                    <a:xfrm>
                      <a:off x="0" y="0"/>
                      <a:ext cx="4258489" cy="3152457"/>
                    </a:xfrm>
                    <a:prstGeom prst="rect">
                      <a:avLst/>
                    </a:prstGeom>
                    <a:noFill/>
                    <a:ln>
                      <a:noFill/>
                    </a:ln>
                    <a:extLst>
                      <a:ext uri="{53640926-AAD7-44D8-BBD7-CCE9431645EC}">
                        <a14:shadowObscured xmlns:a14="http://schemas.microsoft.com/office/drawing/2010/main"/>
                      </a:ext>
                    </a:extLst>
                  </pic:spPr>
                </pic:pic>
              </a:graphicData>
            </a:graphic>
          </wp:inline>
        </w:drawing>
      </w:r>
    </w:p>
    <w:p w14:paraId="6C1D693B" w14:textId="77777777" w:rsidR="00C55B8D" w:rsidRDefault="00000000">
      <w:pPr>
        <w:ind w:left="420"/>
        <w:jc w:val="left"/>
        <w:outlineLvl w:val="0"/>
        <w:rPr>
          <w:rFonts w:asciiTheme="majorEastAsia" w:eastAsiaTheme="majorEastAsia" w:hAnsiTheme="majorEastAsia" w:cstheme="majorEastAsia"/>
          <w:b/>
          <w:bCs/>
          <w:color w:val="1D41D5"/>
          <w:sz w:val="24"/>
        </w:rPr>
      </w:pPr>
      <w:r>
        <w:rPr>
          <w:rFonts w:asciiTheme="majorEastAsia" w:eastAsiaTheme="majorEastAsia" w:hAnsiTheme="majorEastAsia" w:cstheme="majorEastAsia" w:hint="eastAsia"/>
          <w:b/>
          <w:bCs/>
          <w:color w:val="1D41D5"/>
          <w:sz w:val="24"/>
        </w:rPr>
        <w:t>观测结果：“捕获”灯先亮，然后“捕获”灯灭，“同步”灯亮。</w:t>
      </w:r>
    </w:p>
    <w:p w14:paraId="3F5AE63C" w14:textId="77777777" w:rsidR="00C55B8D" w:rsidRDefault="00000000">
      <w:pPr>
        <w:numPr>
          <w:ilvl w:val="2"/>
          <w:numId w:val="5"/>
        </w:numPr>
        <w:jc w:val="left"/>
        <w:outlineLvl w:val="0"/>
        <w:rPr>
          <w:rFonts w:asciiTheme="majorEastAsia" w:eastAsiaTheme="majorEastAsia" w:hAnsiTheme="majorEastAsia" w:cstheme="majorEastAsia"/>
          <w:sz w:val="24"/>
        </w:rPr>
      </w:pPr>
      <w:r>
        <w:rPr>
          <w:rFonts w:asciiTheme="majorEastAsia" w:eastAsiaTheme="majorEastAsia" w:hAnsiTheme="majorEastAsia" w:cstheme="majorEastAsia" w:hint="eastAsia"/>
          <w:sz w:val="24"/>
        </w:rPr>
        <w:t>关闭7号模块电源。按住“误码插入”按键不放，打开7号模块电源。再观测“失步”，“捕获”，“ 同步”三个灯的变化情况。(注:误码插入功能是在巴克码中插入一个差错，若单击则插入一次单个码元差错，若长按则连续插入单个码元差错。)</w:t>
      </w:r>
    </w:p>
    <w:p w14:paraId="1D3F518F" w14:textId="54FAF951" w:rsidR="00C55B8D" w:rsidRDefault="007178F2">
      <w:pPr>
        <w:ind w:left="420"/>
        <w:jc w:val="left"/>
        <w:outlineLvl w:val="0"/>
        <w:rPr>
          <w:rFonts w:asciiTheme="majorEastAsia" w:eastAsiaTheme="majorEastAsia" w:hAnsiTheme="majorEastAsia" w:cstheme="majorEastAsia"/>
          <w:sz w:val="24"/>
        </w:rPr>
      </w:pPr>
      <w:r w:rsidRPr="007178F2">
        <w:rPr>
          <w:rFonts w:asciiTheme="majorEastAsia" w:eastAsiaTheme="majorEastAsia" w:hAnsiTheme="majorEastAsia" w:cstheme="majorEastAsia"/>
          <w:noProof/>
          <w:sz w:val="24"/>
        </w:rPr>
        <w:lastRenderedPageBreak/>
        <w:drawing>
          <wp:inline distT="0" distB="0" distL="0" distR="0" wp14:anchorId="67786DF2" wp14:editId="335E6C40">
            <wp:extent cx="3855257" cy="2544024"/>
            <wp:effectExtent l="0" t="0" r="0" b="8890"/>
            <wp:docPr id="8238319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64781" cy="2550309"/>
                    </a:xfrm>
                    <a:prstGeom prst="rect">
                      <a:avLst/>
                    </a:prstGeom>
                    <a:noFill/>
                    <a:ln>
                      <a:noFill/>
                    </a:ln>
                  </pic:spPr>
                </pic:pic>
              </a:graphicData>
            </a:graphic>
          </wp:inline>
        </w:drawing>
      </w:r>
      <w:r w:rsidRPr="007178F2">
        <w:rPr>
          <w:rFonts w:asciiTheme="majorEastAsia" w:eastAsiaTheme="majorEastAsia" w:hAnsiTheme="majorEastAsia" w:cstheme="majorEastAsia" w:hint="eastAsia"/>
          <w:noProof/>
          <w:sz w:val="24"/>
        </w:rPr>
        <w:t xml:space="preserve"> </w:t>
      </w:r>
      <w:r>
        <w:rPr>
          <w:rFonts w:asciiTheme="majorEastAsia" w:eastAsiaTheme="majorEastAsia" w:hAnsiTheme="majorEastAsia" w:cstheme="majorEastAsia" w:hint="eastAsia"/>
          <w:sz w:val="24"/>
        </w:rPr>
        <w:t xml:space="preserve"> </w:t>
      </w:r>
      <w:r w:rsidRPr="007178F2">
        <w:rPr>
          <w:rFonts w:asciiTheme="majorEastAsia" w:eastAsiaTheme="majorEastAsia" w:hAnsiTheme="majorEastAsia" w:cstheme="majorEastAsia"/>
          <w:noProof/>
          <w:sz w:val="24"/>
        </w:rPr>
        <w:drawing>
          <wp:inline distT="0" distB="0" distL="0" distR="0" wp14:anchorId="68B9CFA4" wp14:editId="12497532">
            <wp:extent cx="3894864" cy="2978591"/>
            <wp:effectExtent l="0" t="0" r="0" b="0"/>
            <wp:docPr id="12056224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02479" cy="2984415"/>
                    </a:xfrm>
                    <a:prstGeom prst="rect">
                      <a:avLst/>
                    </a:prstGeom>
                    <a:noFill/>
                    <a:ln>
                      <a:noFill/>
                    </a:ln>
                  </pic:spPr>
                </pic:pic>
              </a:graphicData>
            </a:graphic>
          </wp:inline>
        </w:drawing>
      </w:r>
    </w:p>
    <w:p w14:paraId="2128928C" w14:textId="272341A9" w:rsidR="00C55B8D" w:rsidRDefault="00000000">
      <w:pPr>
        <w:ind w:left="420"/>
        <w:jc w:val="left"/>
        <w:outlineLvl w:val="0"/>
        <w:rPr>
          <w:rFonts w:asciiTheme="majorEastAsia" w:eastAsiaTheme="majorEastAsia" w:hAnsiTheme="majorEastAsia" w:cstheme="majorEastAsia"/>
          <w:sz w:val="24"/>
        </w:rPr>
      </w:pPr>
      <w:r>
        <w:rPr>
          <w:rFonts w:asciiTheme="majorEastAsia" w:eastAsiaTheme="majorEastAsia" w:hAnsiTheme="majorEastAsia" w:cstheme="majorEastAsia" w:hint="eastAsia"/>
          <w:sz w:val="24"/>
        </w:rPr>
        <w:t xml:space="preserve"> </w:t>
      </w:r>
      <w:r w:rsidR="00AB4264" w:rsidRPr="00AB4264">
        <w:rPr>
          <w:rFonts w:asciiTheme="majorEastAsia" w:eastAsiaTheme="majorEastAsia" w:hAnsiTheme="majorEastAsia" w:cstheme="majorEastAsia"/>
          <w:noProof/>
          <w:sz w:val="24"/>
        </w:rPr>
        <w:drawing>
          <wp:inline distT="0" distB="0" distL="0" distR="0" wp14:anchorId="11574E0B" wp14:editId="46B6425E">
            <wp:extent cx="3782658" cy="2913276"/>
            <wp:effectExtent l="0" t="0" r="8890" b="1905"/>
            <wp:docPr id="57373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2917" cy="2921177"/>
                    </a:xfrm>
                    <a:prstGeom prst="rect">
                      <a:avLst/>
                    </a:prstGeom>
                    <a:noFill/>
                    <a:ln>
                      <a:noFill/>
                    </a:ln>
                  </pic:spPr>
                </pic:pic>
              </a:graphicData>
            </a:graphic>
          </wp:inline>
        </w:drawing>
      </w:r>
    </w:p>
    <w:p w14:paraId="2C8AD628" w14:textId="486E3A46" w:rsidR="00C55B8D" w:rsidRDefault="00000000">
      <w:pPr>
        <w:ind w:left="420"/>
        <w:jc w:val="left"/>
        <w:outlineLvl w:val="0"/>
        <w:rPr>
          <w:rFonts w:asciiTheme="majorEastAsia" w:eastAsiaTheme="majorEastAsia" w:hAnsiTheme="majorEastAsia" w:cstheme="majorEastAsia"/>
          <w:b/>
          <w:bCs/>
          <w:color w:val="1D41D5"/>
          <w:sz w:val="24"/>
        </w:rPr>
      </w:pPr>
      <w:r>
        <w:rPr>
          <w:rFonts w:asciiTheme="majorEastAsia" w:eastAsiaTheme="majorEastAsia" w:hAnsiTheme="majorEastAsia" w:cstheme="majorEastAsia" w:hint="eastAsia"/>
          <w:b/>
          <w:bCs/>
          <w:color w:val="1D41D5"/>
          <w:sz w:val="24"/>
        </w:rPr>
        <w:lastRenderedPageBreak/>
        <w:t>观测结果：“捕获”灯先亮，然后“捕获”灯灭，“同步”灯亮</w:t>
      </w:r>
      <w:r w:rsidR="008A405E">
        <w:rPr>
          <w:rFonts w:asciiTheme="majorEastAsia" w:eastAsiaTheme="majorEastAsia" w:hAnsiTheme="majorEastAsia" w:cstheme="majorEastAsia" w:hint="eastAsia"/>
          <w:b/>
          <w:bCs/>
          <w:color w:val="1D41D5"/>
          <w:sz w:val="24"/>
        </w:rPr>
        <w:t>，</w:t>
      </w:r>
      <w:r w:rsidR="0030066E">
        <w:rPr>
          <w:rFonts w:asciiTheme="majorEastAsia" w:eastAsiaTheme="majorEastAsia" w:hAnsiTheme="majorEastAsia" w:cstheme="majorEastAsia" w:hint="eastAsia"/>
          <w:b/>
          <w:bCs/>
          <w:color w:val="1D41D5"/>
          <w:sz w:val="24"/>
        </w:rPr>
        <w:t>“同步”灯灭，</w:t>
      </w:r>
      <w:r w:rsidR="008A405E">
        <w:rPr>
          <w:rFonts w:asciiTheme="majorEastAsia" w:eastAsiaTheme="majorEastAsia" w:hAnsiTheme="majorEastAsia" w:cstheme="majorEastAsia" w:hint="eastAsia"/>
          <w:b/>
          <w:bCs/>
          <w:color w:val="1D41D5"/>
          <w:sz w:val="24"/>
        </w:rPr>
        <w:t>最后：“失步”灯亮</w:t>
      </w:r>
    </w:p>
    <w:p w14:paraId="65469971" w14:textId="77777777" w:rsidR="00C55B8D" w:rsidRDefault="00000000">
      <w:pPr>
        <w:numPr>
          <w:ilvl w:val="2"/>
          <w:numId w:val="5"/>
        </w:numPr>
        <w:jc w:val="left"/>
        <w:outlineLvl w:val="0"/>
        <w:rPr>
          <w:rFonts w:asciiTheme="majorEastAsia" w:eastAsiaTheme="majorEastAsia" w:hAnsiTheme="majorEastAsia" w:cstheme="majorEastAsia"/>
          <w:sz w:val="24"/>
        </w:rPr>
      </w:pPr>
      <w:r>
        <w:rPr>
          <w:rFonts w:asciiTheme="majorEastAsia" w:eastAsiaTheme="majorEastAsia" w:hAnsiTheme="majorEastAsia" w:cstheme="majorEastAsia" w:hint="eastAsia"/>
          <w:sz w:val="24"/>
        </w:rPr>
        <w:t>观察同步保护现象:当“同步”指示灯点亮时，设置拨码开关S1为01110010,即与复用的巴克码一致，此时应观察到解复用端的开关信号显示光条的亮灭情况与S1一致(0为灰，1为亮)，表明系统此时对已同步的帧同步信号有一定保护。</w:t>
      </w:r>
    </w:p>
    <w:p w14:paraId="607966E1" w14:textId="2C57D639" w:rsidR="00C55B8D" w:rsidRDefault="00C8365D">
      <w:pPr>
        <w:ind w:left="420"/>
        <w:jc w:val="left"/>
        <w:outlineLvl w:val="0"/>
        <w:rPr>
          <w:rFonts w:asciiTheme="majorEastAsia" w:eastAsiaTheme="majorEastAsia" w:hAnsiTheme="majorEastAsia" w:cstheme="majorEastAsia"/>
          <w:sz w:val="24"/>
        </w:rPr>
      </w:pPr>
      <w:r w:rsidRPr="00C8365D">
        <w:rPr>
          <w:rFonts w:asciiTheme="majorEastAsia" w:eastAsiaTheme="majorEastAsia" w:hAnsiTheme="majorEastAsia" w:cstheme="majorEastAsia"/>
          <w:noProof/>
          <w:sz w:val="24"/>
        </w:rPr>
        <w:drawing>
          <wp:inline distT="0" distB="0" distL="0" distR="0" wp14:anchorId="083A8F80" wp14:editId="497DC722">
            <wp:extent cx="4957439" cy="2230430"/>
            <wp:effectExtent l="0" t="0" r="0" b="0"/>
            <wp:docPr id="12005838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2461" cy="2232689"/>
                    </a:xfrm>
                    <a:prstGeom prst="rect">
                      <a:avLst/>
                    </a:prstGeom>
                    <a:noFill/>
                    <a:ln>
                      <a:noFill/>
                    </a:ln>
                  </pic:spPr>
                </pic:pic>
              </a:graphicData>
            </a:graphic>
          </wp:inline>
        </w:drawing>
      </w:r>
    </w:p>
    <w:p w14:paraId="2C6CB5FB" w14:textId="77777777" w:rsidR="00C55B8D" w:rsidRDefault="00000000">
      <w:pPr>
        <w:ind w:left="420"/>
        <w:jc w:val="left"/>
        <w:outlineLvl w:val="0"/>
        <w:rPr>
          <w:rFonts w:asciiTheme="majorEastAsia" w:eastAsiaTheme="majorEastAsia" w:hAnsiTheme="majorEastAsia" w:cstheme="majorEastAsia"/>
          <w:b/>
          <w:bCs/>
          <w:color w:val="1D41D5"/>
          <w:sz w:val="24"/>
        </w:rPr>
      </w:pPr>
      <w:r>
        <w:rPr>
          <w:rFonts w:asciiTheme="majorEastAsia" w:eastAsiaTheme="majorEastAsia" w:hAnsiTheme="majorEastAsia" w:cstheme="majorEastAsia" w:hint="eastAsia"/>
          <w:b/>
          <w:bCs/>
          <w:color w:val="1D41D5"/>
          <w:sz w:val="24"/>
        </w:rPr>
        <w:t>观测结果：如图所示，开关信号显示光条的亮灭情况与S1一致。</w:t>
      </w:r>
    </w:p>
    <w:p w14:paraId="618E3BC4" w14:textId="77777777" w:rsidR="00C55B8D" w:rsidRDefault="00000000">
      <w:pPr>
        <w:numPr>
          <w:ilvl w:val="2"/>
          <w:numId w:val="5"/>
        </w:numPr>
        <w:jc w:val="left"/>
        <w:outlineLvl w:val="0"/>
        <w:rPr>
          <w:rFonts w:asciiTheme="majorEastAsia" w:eastAsiaTheme="majorEastAsia" w:hAnsiTheme="majorEastAsia" w:cstheme="majorEastAsia"/>
          <w:sz w:val="24"/>
        </w:rPr>
      </w:pPr>
      <w:r>
        <w:rPr>
          <w:rFonts w:asciiTheme="majorEastAsia" w:eastAsiaTheme="majorEastAsia" w:hAnsiTheme="majorEastAsia" w:cstheme="majorEastAsia" w:hint="eastAsia"/>
          <w:sz w:val="24"/>
        </w:rPr>
        <w:t xml:space="preserve"> 在“同步”状态下长时间按住“误码插入”按键不放，观测帧同步码元出现误码时三个LED灯的变化情况。</w:t>
      </w:r>
    </w:p>
    <w:p w14:paraId="2897C963" w14:textId="77777777" w:rsidR="00C55B8D" w:rsidRDefault="00000000">
      <w:pPr>
        <w:ind w:left="420"/>
        <w:jc w:val="left"/>
        <w:outlineLvl w:val="0"/>
        <w:rPr>
          <w:rFonts w:asciiTheme="majorEastAsia" w:eastAsiaTheme="majorEastAsia" w:hAnsiTheme="majorEastAsia" w:cstheme="majorEastAsia"/>
          <w:sz w:val="24"/>
        </w:rPr>
      </w:pPr>
      <w:r>
        <w:rPr>
          <w:rFonts w:asciiTheme="majorEastAsia" w:eastAsiaTheme="majorEastAsia" w:hAnsiTheme="majorEastAsia" w:cstheme="majorEastAsia" w:hint="eastAsia"/>
          <w:noProof/>
          <w:sz w:val="24"/>
        </w:rPr>
        <w:drawing>
          <wp:inline distT="0" distB="0" distL="0" distR="0" wp14:anchorId="5C1C8856" wp14:editId="4DA73929">
            <wp:extent cx="3885565" cy="1583690"/>
            <wp:effectExtent l="0" t="0" r="635" b="1270"/>
            <wp:docPr id="32" name="图片 32" descr="地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地图&#10;&#10;低可信度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l="21560" t="28599"/>
                    <a:stretch>
                      <a:fillRect/>
                    </a:stretch>
                  </pic:blipFill>
                  <pic:spPr>
                    <a:xfrm>
                      <a:off x="0" y="0"/>
                      <a:ext cx="3885565" cy="1583690"/>
                    </a:xfrm>
                    <a:prstGeom prst="rect">
                      <a:avLst/>
                    </a:prstGeom>
                    <a:noFill/>
                    <a:ln>
                      <a:noFill/>
                    </a:ln>
                  </pic:spPr>
                </pic:pic>
              </a:graphicData>
            </a:graphic>
          </wp:inline>
        </w:drawing>
      </w:r>
    </w:p>
    <w:p w14:paraId="6215A61E" w14:textId="77777777" w:rsidR="00C55B8D" w:rsidRDefault="00000000">
      <w:pPr>
        <w:ind w:left="420"/>
        <w:jc w:val="left"/>
        <w:outlineLvl w:val="0"/>
        <w:rPr>
          <w:rFonts w:asciiTheme="majorEastAsia" w:eastAsiaTheme="majorEastAsia" w:hAnsiTheme="majorEastAsia" w:cstheme="majorEastAsia"/>
          <w:sz w:val="24"/>
        </w:rPr>
      </w:pPr>
      <w:r>
        <w:rPr>
          <w:rFonts w:asciiTheme="majorEastAsia" w:eastAsiaTheme="majorEastAsia" w:hAnsiTheme="majorEastAsia" w:cstheme="majorEastAsia" w:hint="eastAsia"/>
          <w:noProof/>
          <w:sz w:val="24"/>
        </w:rPr>
        <w:drawing>
          <wp:inline distT="0" distB="0" distL="0" distR="0" wp14:anchorId="2348C5A5" wp14:editId="39D3060F">
            <wp:extent cx="3905250" cy="1463675"/>
            <wp:effectExtent l="0" t="0" r="11430" b="14605"/>
            <wp:docPr id="33" name="图片 33" descr="电子器材&#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电子器材&#10;&#10;中度可信度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l="26305" t="25649"/>
                    <a:stretch>
                      <a:fillRect/>
                    </a:stretch>
                  </pic:blipFill>
                  <pic:spPr>
                    <a:xfrm>
                      <a:off x="0" y="0"/>
                      <a:ext cx="3905250" cy="1463675"/>
                    </a:xfrm>
                    <a:prstGeom prst="rect">
                      <a:avLst/>
                    </a:prstGeom>
                    <a:noFill/>
                    <a:ln>
                      <a:noFill/>
                    </a:ln>
                  </pic:spPr>
                </pic:pic>
              </a:graphicData>
            </a:graphic>
          </wp:inline>
        </w:drawing>
      </w:r>
    </w:p>
    <w:p w14:paraId="7392ADDA" w14:textId="4CA2B9E0" w:rsidR="00C55B8D" w:rsidRDefault="00C8365D">
      <w:pPr>
        <w:ind w:left="420"/>
        <w:jc w:val="left"/>
        <w:outlineLvl w:val="0"/>
        <w:rPr>
          <w:rFonts w:asciiTheme="majorEastAsia" w:eastAsiaTheme="majorEastAsia" w:hAnsiTheme="majorEastAsia" w:cstheme="majorEastAsia"/>
          <w:sz w:val="24"/>
        </w:rPr>
      </w:pPr>
      <w:r w:rsidRPr="00C8365D">
        <w:rPr>
          <w:rFonts w:asciiTheme="majorEastAsia" w:eastAsiaTheme="majorEastAsia" w:hAnsiTheme="majorEastAsia" w:cstheme="majorEastAsia"/>
          <w:noProof/>
          <w:sz w:val="24"/>
        </w:rPr>
        <w:lastRenderedPageBreak/>
        <w:drawing>
          <wp:inline distT="0" distB="0" distL="0" distR="0" wp14:anchorId="00A9C81D" wp14:editId="179BA7B7">
            <wp:extent cx="4345192" cy="2206724"/>
            <wp:effectExtent l="0" t="0" r="0" b="3175"/>
            <wp:docPr id="15450306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8025" t="35481" r="24817"/>
                    <a:stretch/>
                  </pic:blipFill>
                  <pic:spPr bwMode="auto">
                    <a:xfrm>
                      <a:off x="0" y="0"/>
                      <a:ext cx="4359262" cy="2213869"/>
                    </a:xfrm>
                    <a:prstGeom prst="rect">
                      <a:avLst/>
                    </a:prstGeom>
                    <a:noFill/>
                    <a:ln>
                      <a:noFill/>
                    </a:ln>
                    <a:extLst>
                      <a:ext uri="{53640926-AAD7-44D8-BBD7-CCE9431645EC}">
                        <a14:shadowObscured xmlns:a14="http://schemas.microsoft.com/office/drawing/2010/main"/>
                      </a:ext>
                    </a:extLst>
                  </pic:spPr>
                </pic:pic>
              </a:graphicData>
            </a:graphic>
          </wp:inline>
        </w:drawing>
      </w:r>
    </w:p>
    <w:p w14:paraId="5D24860B" w14:textId="77777777" w:rsidR="00C55B8D" w:rsidRDefault="00000000">
      <w:pPr>
        <w:ind w:left="420"/>
        <w:jc w:val="left"/>
        <w:outlineLvl w:val="0"/>
        <w:rPr>
          <w:rFonts w:asciiTheme="majorEastAsia" w:eastAsiaTheme="majorEastAsia" w:hAnsiTheme="majorEastAsia" w:cstheme="majorEastAsia"/>
          <w:b/>
          <w:bCs/>
          <w:color w:val="1D41D5"/>
          <w:sz w:val="24"/>
        </w:rPr>
      </w:pPr>
      <w:r>
        <w:rPr>
          <w:rFonts w:asciiTheme="majorEastAsia" w:eastAsiaTheme="majorEastAsia" w:hAnsiTheme="majorEastAsia" w:cstheme="majorEastAsia" w:hint="eastAsia"/>
          <w:b/>
          <w:bCs/>
          <w:color w:val="1D41D5"/>
          <w:sz w:val="24"/>
        </w:rPr>
        <w:t>观测结果：“同步”灯亮转为“捕获”灯亮，然后“捕获”灯灭，同步灯亮，并保持不变。</w:t>
      </w:r>
    </w:p>
    <w:p w14:paraId="5D374BF4" w14:textId="77777777" w:rsidR="00C55B8D" w:rsidRDefault="00000000">
      <w:pPr>
        <w:numPr>
          <w:ilvl w:val="2"/>
          <w:numId w:val="5"/>
        </w:numPr>
        <w:jc w:val="left"/>
        <w:outlineLvl w:val="0"/>
        <w:rPr>
          <w:rFonts w:asciiTheme="majorEastAsia" w:eastAsiaTheme="majorEastAsia" w:hAnsiTheme="majorEastAsia" w:cstheme="majorEastAsia"/>
          <w:sz w:val="24"/>
        </w:rPr>
      </w:pPr>
      <w:r>
        <w:rPr>
          <w:rFonts w:asciiTheme="majorEastAsia" w:eastAsiaTheme="majorEastAsia" w:hAnsiTheme="majorEastAsia" w:cstheme="majorEastAsia" w:hint="eastAsia"/>
          <w:sz w:val="24"/>
        </w:rPr>
        <w:t>观察假同步现象:将拨码开关S1拨为01110010，即与复用的巴克码一致。将7号模块关电再开电，观察开关信号显示光条的状态，注意是否出现了假同步状态。(注:当出现假同步时，即此时时分复用单元将拨码开关S1的码值作为帧头码，其他码元和原巴克码被当做了数据码元，从而原本应该解复用显示拨码开关的光条没有正常显示。)</w:t>
      </w:r>
    </w:p>
    <w:p w14:paraId="2D69C86D" w14:textId="57DFE4B5" w:rsidR="00C55B8D" w:rsidRDefault="001950F1">
      <w:pPr>
        <w:ind w:left="420"/>
        <w:jc w:val="left"/>
        <w:outlineLvl w:val="0"/>
        <w:rPr>
          <w:rFonts w:asciiTheme="majorEastAsia" w:eastAsiaTheme="majorEastAsia" w:hAnsiTheme="majorEastAsia" w:cstheme="majorEastAsia"/>
          <w:sz w:val="24"/>
        </w:rPr>
      </w:pPr>
      <w:r w:rsidRPr="001950F1">
        <w:rPr>
          <w:rFonts w:asciiTheme="majorEastAsia" w:eastAsiaTheme="majorEastAsia" w:hAnsiTheme="majorEastAsia" w:cstheme="majorEastAsia"/>
          <w:noProof/>
          <w:sz w:val="24"/>
        </w:rPr>
        <w:drawing>
          <wp:inline distT="0" distB="0" distL="0" distR="0" wp14:anchorId="7CE02154" wp14:editId="2851A215">
            <wp:extent cx="5274310" cy="3473450"/>
            <wp:effectExtent l="0" t="0" r="2540" b="0"/>
            <wp:docPr id="17323072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473450"/>
                    </a:xfrm>
                    <a:prstGeom prst="rect">
                      <a:avLst/>
                    </a:prstGeom>
                    <a:noFill/>
                    <a:ln>
                      <a:noFill/>
                    </a:ln>
                  </pic:spPr>
                </pic:pic>
              </a:graphicData>
            </a:graphic>
          </wp:inline>
        </w:drawing>
      </w:r>
    </w:p>
    <w:p w14:paraId="4E3ACFF1" w14:textId="77777777" w:rsidR="00C55B8D" w:rsidRDefault="00000000">
      <w:pPr>
        <w:ind w:left="420"/>
        <w:jc w:val="left"/>
        <w:outlineLvl w:val="0"/>
        <w:rPr>
          <w:rFonts w:asciiTheme="majorEastAsia" w:eastAsiaTheme="majorEastAsia" w:hAnsiTheme="majorEastAsia" w:cstheme="majorEastAsia"/>
          <w:b/>
          <w:bCs/>
          <w:color w:val="1D41D5"/>
          <w:sz w:val="24"/>
        </w:rPr>
      </w:pPr>
      <w:r>
        <w:rPr>
          <w:rFonts w:asciiTheme="majorEastAsia" w:eastAsiaTheme="majorEastAsia" w:hAnsiTheme="majorEastAsia" w:cstheme="majorEastAsia" w:hint="eastAsia"/>
          <w:b/>
          <w:bCs/>
          <w:color w:val="1D41D5"/>
          <w:sz w:val="24"/>
        </w:rPr>
        <w:t>观测结果：通过观察灯可知，解复用拨码开关的光条没有正常的显示，在实验中光条先于拨码开关的一致，后开始出现不规则的亮灭，最终光条全部熄灭。通过码同步原理可知，这是假同步状态的表现:时分复用单元将拨码开关的码值作为了帧头码，而其他的码元和原来的巴克码被当做了数据码元。这导致在检查01110010时按照8位一个用户的数据，进行下面的采集。</w:t>
      </w:r>
    </w:p>
    <w:p w14:paraId="4148424B" w14:textId="77777777" w:rsidR="00C55B8D" w:rsidRDefault="00000000">
      <w:pPr>
        <w:numPr>
          <w:ilvl w:val="0"/>
          <w:numId w:val="5"/>
        </w:numPr>
        <w:jc w:val="left"/>
        <w:outlineLvl w:val="0"/>
        <w:rPr>
          <w:rFonts w:asciiTheme="majorEastAsia" w:eastAsiaTheme="majorEastAsia" w:hAnsiTheme="majorEastAsia" w:cstheme="majorEastAsia"/>
          <w:sz w:val="28"/>
          <w:szCs w:val="28"/>
        </w:rPr>
      </w:pPr>
      <w:r>
        <w:rPr>
          <w:rFonts w:asciiTheme="majorEastAsia" w:eastAsiaTheme="majorEastAsia" w:hAnsiTheme="majorEastAsia" w:cstheme="majorEastAsia" w:hint="eastAsia"/>
          <w:b/>
          <w:bCs/>
          <w:sz w:val="28"/>
          <w:szCs w:val="28"/>
        </w:rPr>
        <w:t>实验收获</w:t>
      </w:r>
    </w:p>
    <w:p w14:paraId="5500E354" w14:textId="77777777" w:rsidR="002011CA" w:rsidRPr="002011CA" w:rsidRDefault="002011CA" w:rsidP="002011CA">
      <w:pPr>
        <w:ind w:firstLine="420"/>
        <w:jc w:val="left"/>
        <w:outlineLvl w:val="0"/>
        <w:rPr>
          <w:rFonts w:asciiTheme="majorEastAsia" w:eastAsiaTheme="majorEastAsia" w:hAnsiTheme="majorEastAsia" w:cstheme="majorEastAsia"/>
          <w:sz w:val="24"/>
        </w:rPr>
      </w:pPr>
      <w:r w:rsidRPr="002011CA">
        <w:rPr>
          <w:rFonts w:asciiTheme="majorEastAsia" w:eastAsiaTheme="majorEastAsia" w:hAnsiTheme="majorEastAsia" w:cstheme="majorEastAsia"/>
          <w:sz w:val="24"/>
        </w:rPr>
        <w:lastRenderedPageBreak/>
        <w:t>通过这次帧同步提取实验，我对帧同步的概念和原理有了更深入的理解。实验从最基本的巴克码识别原理开始，逐步介绍了同步保护原理，假同步、漏同步、捕捉态、维持态的概念。这些理论知识在实验过程中得到了实践和验证，使我对帧同步技术的理解更加深入。</w:t>
      </w:r>
    </w:p>
    <w:p w14:paraId="1E1DE4BC" w14:textId="77777777" w:rsidR="002011CA" w:rsidRPr="002011CA" w:rsidRDefault="002011CA" w:rsidP="002011CA">
      <w:pPr>
        <w:ind w:firstLine="420"/>
        <w:jc w:val="left"/>
        <w:outlineLvl w:val="0"/>
        <w:rPr>
          <w:rFonts w:asciiTheme="majorEastAsia" w:eastAsiaTheme="majorEastAsia" w:hAnsiTheme="majorEastAsia" w:cstheme="majorEastAsia"/>
          <w:sz w:val="24"/>
        </w:rPr>
      </w:pPr>
      <w:r w:rsidRPr="002011CA">
        <w:rPr>
          <w:rFonts w:asciiTheme="majorEastAsia" w:eastAsiaTheme="majorEastAsia" w:hAnsiTheme="majorEastAsia" w:cstheme="majorEastAsia"/>
          <w:sz w:val="24"/>
        </w:rPr>
        <w:t>实验过程中，我通过观察开关信号显示光条的亮灭情况，判断系统是否处于同步状态。当出现误码时，系统会进入捕获状态，然后尝试重新同步。这个过程直观地展示了帧同步的机制。</w:t>
      </w:r>
    </w:p>
    <w:p w14:paraId="7BDCC441" w14:textId="77777777" w:rsidR="002011CA" w:rsidRPr="002011CA" w:rsidRDefault="002011CA" w:rsidP="002011CA">
      <w:pPr>
        <w:ind w:firstLine="420"/>
        <w:jc w:val="left"/>
        <w:outlineLvl w:val="0"/>
        <w:rPr>
          <w:rFonts w:asciiTheme="majorEastAsia" w:eastAsiaTheme="majorEastAsia" w:hAnsiTheme="majorEastAsia" w:cstheme="majorEastAsia"/>
          <w:sz w:val="24"/>
        </w:rPr>
      </w:pPr>
      <w:r w:rsidRPr="002011CA">
        <w:rPr>
          <w:rFonts w:asciiTheme="majorEastAsia" w:eastAsiaTheme="majorEastAsia" w:hAnsiTheme="majorEastAsia" w:cstheme="majorEastAsia"/>
          <w:sz w:val="24"/>
        </w:rPr>
        <w:t>此外，我还注意到假同步现象。当拨码开关的码值被当做帧头码时，其他码元和原巴克码被当做数据码元，导致解复用拨码开关的光条无法正常显示。这使我意识到假同步对帧同步提取的影响，以及如何避免假同步的发生。</w:t>
      </w:r>
    </w:p>
    <w:p w14:paraId="5F61E826" w14:textId="77777777" w:rsidR="002011CA" w:rsidRPr="002011CA" w:rsidRDefault="002011CA" w:rsidP="002011CA">
      <w:pPr>
        <w:ind w:firstLine="420"/>
        <w:jc w:val="left"/>
        <w:outlineLvl w:val="0"/>
        <w:rPr>
          <w:rFonts w:asciiTheme="majorEastAsia" w:eastAsiaTheme="majorEastAsia" w:hAnsiTheme="majorEastAsia" w:cstheme="majorEastAsia"/>
          <w:sz w:val="24"/>
        </w:rPr>
      </w:pPr>
      <w:r w:rsidRPr="002011CA">
        <w:rPr>
          <w:rFonts w:asciiTheme="majorEastAsia" w:eastAsiaTheme="majorEastAsia" w:hAnsiTheme="majorEastAsia" w:cstheme="majorEastAsia"/>
          <w:sz w:val="24"/>
        </w:rPr>
        <w:t>这次实验让我认识到理论与实践的结合是如此重要。通过实际操作和观察，我更好地理解了帧同步技术的原理和应用。同时，我也意识到假同步等问题的存在，需要在未来的学习和实践中更加注意这些问题。</w:t>
      </w:r>
    </w:p>
    <w:p w14:paraId="4A13E16E" w14:textId="77777777" w:rsidR="002011CA" w:rsidRPr="002011CA" w:rsidRDefault="002011CA" w:rsidP="002011CA">
      <w:pPr>
        <w:ind w:firstLine="420"/>
        <w:jc w:val="left"/>
        <w:outlineLvl w:val="0"/>
        <w:rPr>
          <w:rFonts w:asciiTheme="majorEastAsia" w:eastAsiaTheme="majorEastAsia" w:hAnsiTheme="majorEastAsia" w:cstheme="majorEastAsia"/>
          <w:sz w:val="24"/>
        </w:rPr>
      </w:pPr>
      <w:r w:rsidRPr="002011CA">
        <w:rPr>
          <w:rFonts w:asciiTheme="majorEastAsia" w:eastAsiaTheme="majorEastAsia" w:hAnsiTheme="majorEastAsia" w:cstheme="majorEastAsia"/>
          <w:sz w:val="24"/>
        </w:rPr>
        <w:t>总的来说，这次实验让我对帧同步提取有了更深入的认识和理解，同时也提醒我在未来的学习和实践中要注重理论与实践的结合，不断探索和创新。</w:t>
      </w:r>
    </w:p>
    <w:p w14:paraId="5E28ECBA" w14:textId="77777777" w:rsidR="002011CA" w:rsidRPr="002011CA" w:rsidRDefault="002011CA">
      <w:pPr>
        <w:ind w:firstLine="420"/>
        <w:jc w:val="left"/>
        <w:outlineLvl w:val="0"/>
        <w:rPr>
          <w:rFonts w:asciiTheme="majorEastAsia" w:eastAsiaTheme="majorEastAsia" w:hAnsiTheme="majorEastAsia" w:cstheme="majorEastAsia"/>
          <w:sz w:val="24"/>
        </w:rPr>
      </w:pPr>
    </w:p>
    <w:p w14:paraId="5D239C82" w14:textId="77777777" w:rsidR="00C55B8D" w:rsidRDefault="00C55B8D" w:rsidP="002011CA">
      <w:pPr>
        <w:ind w:firstLine="420"/>
        <w:jc w:val="left"/>
        <w:outlineLvl w:val="0"/>
        <w:rPr>
          <w:rFonts w:asciiTheme="majorEastAsia" w:eastAsiaTheme="majorEastAsia" w:hAnsiTheme="majorEastAsia" w:cstheme="majorEastAsia"/>
          <w:sz w:val="24"/>
        </w:rPr>
      </w:pPr>
    </w:p>
    <w:p w14:paraId="3A38203D" w14:textId="77777777" w:rsidR="00C55B8D" w:rsidRDefault="00C55B8D">
      <w:pPr>
        <w:rPr>
          <w:sz w:val="24"/>
        </w:rPr>
      </w:pPr>
    </w:p>
    <w:sectPr w:rsidR="00C55B8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E738B2" w14:textId="77777777" w:rsidR="002C66B4" w:rsidRDefault="002C66B4" w:rsidP="001F59F6">
      <w:r>
        <w:separator/>
      </w:r>
    </w:p>
  </w:endnote>
  <w:endnote w:type="continuationSeparator" w:id="0">
    <w:p w14:paraId="686DEA98" w14:textId="77777777" w:rsidR="002C66B4" w:rsidRDefault="002C66B4" w:rsidP="001F59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AC486" w14:textId="77777777" w:rsidR="002C66B4" w:rsidRDefault="002C66B4" w:rsidP="001F59F6">
      <w:r>
        <w:separator/>
      </w:r>
    </w:p>
  </w:footnote>
  <w:footnote w:type="continuationSeparator" w:id="0">
    <w:p w14:paraId="55A8BEC6" w14:textId="77777777" w:rsidR="002C66B4" w:rsidRDefault="002C66B4" w:rsidP="001F59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9074E91"/>
    <w:multiLevelType w:val="multilevel"/>
    <w:tmpl w:val="89074E91"/>
    <w:lvl w:ilvl="0">
      <w:start w:val="5"/>
      <w:numFmt w:val="chineseCounting"/>
      <w:suff w:val="nothing"/>
      <w:lvlText w:val="%1、"/>
      <w:lvlJc w:val="left"/>
      <w:pPr>
        <w:ind w:left="0"/>
      </w:pPr>
      <w:rPr>
        <w:rFonts w:hint="eastAsia"/>
      </w:rPr>
    </w:lvl>
    <w:lvl w:ilvl="1">
      <w:start w:val="1"/>
      <w:numFmt w:val="decimal"/>
      <w:suff w:val="nothing"/>
      <w:lvlText w:val="%2．"/>
      <w:lvlJc w:val="left"/>
      <w:pPr>
        <w:ind w:left="0"/>
      </w:pPr>
      <w:rPr>
        <w:rFonts w:hint="eastAsia"/>
      </w:rPr>
    </w:lvl>
    <w:lvl w:ilvl="2">
      <w:start w:val="1"/>
      <w:numFmt w:val="decimal"/>
      <w:suff w:val="nothing"/>
      <w:lvlText w:val="（%3）"/>
      <w:lvlJc w:val="left"/>
      <w:pPr>
        <w:ind w:left="420"/>
      </w:pPr>
      <w:rPr>
        <w:rFonts w:hint="eastAsia"/>
      </w:rPr>
    </w:lvl>
    <w:lvl w:ilvl="3">
      <w:start w:val="1"/>
      <w:numFmt w:val="decimalEnclosedCircleChinese"/>
      <w:suff w:val="nothing"/>
      <w:lvlText w:val="%4"/>
      <w:lvlJc w:val="left"/>
      <w:pPr>
        <w:ind w:left="-420"/>
      </w:pPr>
      <w:rPr>
        <w:rFonts w:hint="eastAsia"/>
      </w:rPr>
    </w:lvl>
    <w:lvl w:ilvl="4">
      <w:start w:val="1"/>
      <w:numFmt w:val="decimal"/>
      <w:suff w:val="nothing"/>
      <w:lvlText w:val="%5）"/>
      <w:lvlJc w:val="left"/>
      <w:pPr>
        <w:ind w:left="-420"/>
      </w:pPr>
      <w:rPr>
        <w:rFonts w:hint="eastAsia"/>
      </w:rPr>
    </w:lvl>
    <w:lvl w:ilvl="5">
      <w:start w:val="1"/>
      <w:numFmt w:val="lowerLetter"/>
      <w:suff w:val="nothing"/>
      <w:lvlText w:val="%6．"/>
      <w:lvlJc w:val="left"/>
      <w:pPr>
        <w:ind w:left="-420"/>
      </w:pPr>
      <w:rPr>
        <w:rFonts w:hint="eastAsia"/>
      </w:rPr>
    </w:lvl>
    <w:lvl w:ilvl="6">
      <w:start w:val="1"/>
      <w:numFmt w:val="lowerLetter"/>
      <w:suff w:val="nothing"/>
      <w:lvlText w:val="%7）"/>
      <w:lvlJc w:val="left"/>
      <w:pPr>
        <w:ind w:left="-420"/>
      </w:pPr>
      <w:rPr>
        <w:rFonts w:hint="eastAsia"/>
      </w:rPr>
    </w:lvl>
    <w:lvl w:ilvl="7">
      <w:start w:val="1"/>
      <w:numFmt w:val="lowerRoman"/>
      <w:suff w:val="nothing"/>
      <w:lvlText w:val="%8．"/>
      <w:lvlJc w:val="left"/>
      <w:pPr>
        <w:ind w:left="-420"/>
      </w:pPr>
      <w:rPr>
        <w:rFonts w:hint="eastAsia"/>
      </w:rPr>
    </w:lvl>
    <w:lvl w:ilvl="8">
      <w:start w:val="1"/>
      <w:numFmt w:val="lowerRoman"/>
      <w:suff w:val="nothing"/>
      <w:lvlText w:val="%9）"/>
      <w:lvlJc w:val="left"/>
      <w:pPr>
        <w:ind w:left="-420"/>
      </w:pPr>
      <w:rPr>
        <w:rFonts w:hint="eastAsia"/>
      </w:rPr>
    </w:lvl>
  </w:abstractNum>
  <w:abstractNum w:abstractNumId="1" w15:restartNumberingAfterBreak="0">
    <w:nsid w:val="AC214BBF"/>
    <w:multiLevelType w:val="multilevel"/>
    <w:tmpl w:val="AC214BBF"/>
    <w:lvl w:ilvl="0">
      <w:start w:val="1"/>
      <w:numFmt w:val="chineseCounting"/>
      <w:suff w:val="nothing"/>
      <w:lvlText w:val="%1、"/>
      <w:lvlJc w:val="left"/>
      <w:rPr>
        <w:rFonts w:hint="eastAsia"/>
      </w:rPr>
    </w:lvl>
    <w:lvl w:ilvl="1">
      <w:start w:val="1"/>
      <w:numFmt w:val="decimal"/>
      <w:suff w:val="nothing"/>
      <w:lvlText w:val="%2．"/>
      <w:lvlJc w:val="left"/>
      <w:pPr>
        <w:ind w:left="420"/>
      </w:pPr>
      <w:rPr>
        <w:rFonts w:hint="default"/>
        <w:b w:val="0"/>
        <w:bCs w:val="0"/>
      </w:rPr>
    </w:lvl>
    <w:lvl w:ilvl="2">
      <w:start w:val="1"/>
      <w:numFmt w:val="decimal"/>
      <w:suff w:val="nothing"/>
      <w:lvlText w:val="（%3）"/>
      <w:lvlJc w:val="left"/>
      <w:pPr>
        <w:ind w:left="840"/>
      </w:pPr>
      <w:rPr>
        <w:rFonts w:hint="eastAsia"/>
      </w:rPr>
    </w:lvl>
    <w:lvl w:ilvl="3">
      <w:start w:val="1"/>
      <w:numFmt w:val="decimalEnclosedCircleChinese"/>
      <w:suff w:val="nothing"/>
      <w:lvlText w:val="%4"/>
      <w:lvlJc w:val="left"/>
      <w:rPr>
        <w:rFonts w:hint="eastAsia"/>
      </w:rPr>
    </w:lvl>
    <w:lvl w:ilvl="4">
      <w:start w:val="1"/>
      <w:numFmt w:val="decimal"/>
      <w:suff w:val="nothing"/>
      <w:lvlText w:val="%5）"/>
      <w:lvlJc w:val="left"/>
      <w:rPr>
        <w:rFonts w:hint="eastAsia"/>
      </w:rPr>
    </w:lvl>
    <w:lvl w:ilvl="5">
      <w:start w:val="1"/>
      <w:numFmt w:val="lowerLetter"/>
      <w:suff w:val="nothing"/>
      <w:lvlText w:val="%6．"/>
      <w:lvlJc w:val="left"/>
      <w:rPr>
        <w:rFonts w:hint="eastAsia"/>
      </w:rPr>
    </w:lvl>
    <w:lvl w:ilvl="6">
      <w:start w:val="1"/>
      <w:numFmt w:val="lowerLetter"/>
      <w:suff w:val="nothing"/>
      <w:lvlText w:val="%7）"/>
      <w:lvlJc w:val="left"/>
      <w:rPr>
        <w:rFonts w:hint="eastAsia"/>
      </w:rPr>
    </w:lvl>
    <w:lvl w:ilvl="7">
      <w:start w:val="1"/>
      <w:numFmt w:val="lowerRoman"/>
      <w:suff w:val="nothing"/>
      <w:lvlText w:val="%8．"/>
      <w:lvlJc w:val="left"/>
      <w:rPr>
        <w:rFonts w:hint="eastAsia"/>
      </w:rPr>
    </w:lvl>
    <w:lvl w:ilvl="8">
      <w:start w:val="1"/>
      <w:numFmt w:val="lowerRoman"/>
      <w:suff w:val="nothing"/>
      <w:lvlText w:val="%9）"/>
      <w:lvlJc w:val="left"/>
      <w:rPr>
        <w:rFonts w:hint="eastAsia"/>
      </w:rPr>
    </w:lvl>
  </w:abstractNum>
  <w:abstractNum w:abstractNumId="2" w15:restartNumberingAfterBreak="0">
    <w:nsid w:val="C2B3EDEA"/>
    <w:multiLevelType w:val="multilevel"/>
    <w:tmpl w:val="C2B3EDEA"/>
    <w:lvl w:ilvl="0">
      <w:start w:val="1"/>
      <w:numFmt w:val="decimal"/>
      <w:suff w:val="nothing"/>
      <w:lvlText w:val="（%1）"/>
      <w:lvlJc w:val="left"/>
      <w:pPr>
        <w:ind w:left="-420"/>
      </w:pPr>
    </w:lvl>
    <w:lvl w:ilvl="1">
      <w:start w:val="1"/>
      <w:numFmt w:val="decimalEnclosedCircleChinese"/>
      <w:lvlText w:val="%2"/>
      <w:lvlJc w:val="left"/>
      <w:pPr>
        <w:tabs>
          <w:tab w:val="left" w:pos="840"/>
        </w:tabs>
        <w:ind w:left="1050" w:hanging="420"/>
      </w:pPr>
      <w:rPr>
        <w:rFonts w:hint="default"/>
      </w:rPr>
    </w:lvl>
    <w:lvl w:ilvl="2">
      <w:start w:val="1"/>
      <w:numFmt w:val="decimal"/>
      <w:lvlText w:val="%3)"/>
      <w:lvlJc w:val="left"/>
      <w:pPr>
        <w:tabs>
          <w:tab w:val="left" w:pos="1260"/>
        </w:tabs>
        <w:ind w:left="1470" w:hanging="420"/>
      </w:pPr>
      <w:rPr>
        <w:rFonts w:hint="default"/>
      </w:rPr>
    </w:lvl>
    <w:lvl w:ilvl="3">
      <w:start w:val="1"/>
      <w:numFmt w:val="lowerLetter"/>
      <w:lvlText w:val="%4."/>
      <w:lvlJc w:val="left"/>
      <w:pPr>
        <w:tabs>
          <w:tab w:val="left" w:pos="1680"/>
        </w:tabs>
        <w:ind w:left="1260" w:hanging="420"/>
      </w:pPr>
      <w:rPr>
        <w:rFonts w:hint="default"/>
      </w:rPr>
    </w:lvl>
    <w:lvl w:ilvl="4">
      <w:start w:val="1"/>
      <w:numFmt w:val="lowerLetter"/>
      <w:lvlText w:val="%5)"/>
      <w:lvlJc w:val="left"/>
      <w:pPr>
        <w:tabs>
          <w:tab w:val="left" w:pos="2100"/>
        </w:tabs>
        <w:ind w:left="1680" w:hanging="420"/>
      </w:pPr>
      <w:rPr>
        <w:rFonts w:hint="default"/>
      </w:rPr>
    </w:lvl>
    <w:lvl w:ilvl="5">
      <w:start w:val="1"/>
      <w:numFmt w:val="lowerRoman"/>
      <w:lvlText w:val="%6."/>
      <w:lvlJc w:val="left"/>
      <w:pPr>
        <w:tabs>
          <w:tab w:val="left" w:pos="2520"/>
        </w:tabs>
        <w:ind w:left="2100" w:hanging="420"/>
      </w:pPr>
      <w:rPr>
        <w:rFonts w:hint="default"/>
      </w:rPr>
    </w:lvl>
    <w:lvl w:ilvl="6">
      <w:start w:val="1"/>
      <w:numFmt w:val="lowerRoman"/>
      <w:lvlText w:val="%7)"/>
      <w:lvlJc w:val="left"/>
      <w:pPr>
        <w:tabs>
          <w:tab w:val="left" w:pos="2940"/>
        </w:tabs>
        <w:ind w:left="2520" w:hanging="420"/>
      </w:pPr>
      <w:rPr>
        <w:rFonts w:hint="default"/>
      </w:rPr>
    </w:lvl>
    <w:lvl w:ilvl="7">
      <w:start w:val="1"/>
      <w:numFmt w:val="lowerLetter"/>
      <w:lvlText w:val="%8."/>
      <w:lvlJc w:val="left"/>
      <w:pPr>
        <w:tabs>
          <w:tab w:val="left" w:pos="3360"/>
        </w:tabs>
        <w:ind w:left="2940" w:hanging="420"/>
      </w:pPr>
      <w:rPr>
        <w:rFonts w:hint="default"/>
      </w:rPr>
    </w:lvl>
    <w:lvl w:ilvl="8">
      <w:start w:val="1"/>
      <w:numFmt w:val="lowerLetter"/>
      <w:lvlText w:val="%9)"/>
      <w:lvlJc w:val="left"/>
      <w:pPr>
        <w:tabs>
          <w:tab w:val="left" w:pos="3780"/>
        </w:tabs>
        <w:ind w:left="3360" w:hanging="420"/>
      </w:pPr>
      <w:rPr>
        <w:rFonts w:hint="default"/>
      </w:rPr>
    </w:lvl>
  </w:abstractNum>
  <w:abstractNum w:abstractNumId="3" w15:restartNumberingAfterBreak="0">
    <w:nsid w:val="F4FBBF37"/>
    <w:multiLevelType w:val="multilevel"/>
    <w:tmpl w:val="F4FBBF37"/>
    <w:lvl w:ilvl="0">
      <w:start w:val="1"/>
      <w:numFmt w:val="decimal"/>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 w15:restartNumberingAfterBreak="0">
    <w:nsid w:val="696EF16F"/>
    <w:multiLevelType w:val="singleLevel"/>
    <w:tmpl w:val="696EF16F"/>
    <w:lvl w:ilvl="0">
      <w:start w:val="1"/>
      <w:numFmt w:val="decimal"/>
      <w:pStyle w:val="2"/>
      <w:lvlText w:val="%1."/>
      <w:lvlJc w:val="left"/>
      <w:pPr>
        <w:ind w:left="425" w:hanging="425"/>
      </w:pPr>
      <w:rPr>
        <w:rFonts w:hint="default"/>
      </w:rPr>
    </w:lvl>
  </w:abstractNum>
  <w:num w:numId="1" w16cid:durableId="715742631">
    <w:abstractNumId w:val="4"/>
  </w:num>
  <w:num w:numId="2" w16cid:durableId="2081175174">
    <w:abstractNumId w:val="1"/>
  </w:num>
  <w:num w:numId="3" w16cid:durableId="1166819110">
    <w:abstractNumId w:val="3"/>
  </w:num>
  <w:num w:numId="4" w16cid:durableId="1273131435">
    <w:abstractNumId w:val="2"/>
  </w:num>
  <w:num w:numId="5" w16cid:durableId="13707157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SystemFonts/>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zlhYTdhYjUzYjVmNTYxMmIwZjY1MDVhODJjZGEyMzgifQ=="/>
  </w:docVars>
  <w:rsids>
    <w:rsidRoot w:val="00C55B8D"/>
    <w:rsid w:val="00053BC3"/>
    <w:rsid w:val="001950F1"/>
    <w:rsid w:val="001B10CB"/>
    <w:rsid w:val="001F59F6"/>
    <w:rsid w:val="002011CA"/>
    <w:rsid w:val="002C66B4"/>
    <w:rsid w:val="002D1783"/>
    <w:rsid w:val="0030066E"/>
    <w:rsid w:val="0037450F"/>
    <w:rsid w:val="00446212"/>
    <w:rsid w:val="00473740"/>
    <w:rsid w:val="0047486A"/>
    <w:rsid w:val="004F3BC3"/>
    <w:rsid w:val="0057760A"/>
    <w:rsid w:val="007178F2"/>
    <w:rsid w:val="0080233A"/>
    <w:rsid w:val="0081701F"/>
    <w:rsid w:val="00817576"/>
    <w:rsid w:val="008A405E"/>
    <w:rsid w:val="00A3584B"/>
    <w:rsid w:val="00AB4264"/>
    <w:rsid w:val="00B03CDE"/>
    <w:rsid w:val="00B61AE2"/>
    <w:rsid w:val="00B91E83"/>
    <w:rsid w:val="00C55B8D"/>
    <w:rsid w:val="00C8365D"/>
    <w:rsid w:val="00FB47A1"/>
    <w:rsid w:val="00FD02DB"/>
    <w:rsid w:val="078C1D50"/>
    <w:rsid w:val="07FE491D"/>
    <w:rsid w:val="5A6220B6"/>
    <w:rsid w:val="7DEE31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944EF69"/>
  <w15:docId w15:val="{FA94C0C1-048F-4EED-8747-8C09C9384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semiHidden="1" w:unhideWhenUsed="1" w:qFormat="1"/>
    <w:lsdException w:name="Title" w:qFormat="1"/>
    <w:lsdException w:name="Default Paragraph Font" w:semiHidden="1"/>
    <w:lsdException w:name="Subtitle" w:qFormat="1"/>
    <w:lsdException w:name="Hyperlink" w:uiPriority="99"/>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rsid w:val="00446212"/>
    <w:pPr>
      <w:keepNext/>
      <w:keepLines/>
      <w:spacing w:before="340" w:after="330" w:line="578" w:lineRule="auto"/>
      <w:outlineLvl w:val="0"/>
    </w:pPr>
    <w:rPr>
      <w:b/>
      <w:bCs/>
      <w:kern w:val="44"/>
      <w:sz w:val="44"/>
      <w:szCs w:val="44"/>
    </w:rPr>
  </w:style>
  <w:style w:type="paragraph" w:styleId="2">
    <w:name w:val="heading 2"/>
    <w:basedOn w:val="a"/>
    <w:next w:val="a"/>
    <w:unhideWhenUsed/>
    <w:qFormat/>
    <w:pPr>
      <w:keepNext/>
      <w:keepLines/>
      <w:numPr>
        <w:numId w:val="1"/>
      </w:numPr>
      <w:outlineLvl w:val="1"/>
    </w:pPr>
    <w:rPr>
      <w:rFonts w:ascii="Arial" w:hAnsi="Arial"/>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pPr>
      <w:ind w:leftChars="400" w:left="840"/>
    </w:pPr>
  </w:style>
  <w:style w:type="paragraph" w:styleId="TOC1">
    <w:name w:val="toc 1"/>
    <w:basedOn w:val="a"/>
    <w:next w:val="a"/>
    <w:uiPriority w:val="39"/>
  </w:style>
  <w:style w:type="paragraph" w:styleId="TOC2">
    <w:name w:val="toc 2"/>
    <w:basedOn w:val="a"/>
    <w:next w:val="a"/>
    <w:uiPriority w:val="39"/>
    <w:pPr>
      <w:ind w:leftChars="200" w:left="420"/>
    </w:pPr>
  </w:style>
  <w:style w:type="table" w:styleId="a3">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qFormat/>
    <w:tblPr>
      <w:tblCellMar>
        <w:top w:w="0" w:type="dxa"/>
        <w:left w:w="0" w:type="dxa"/>
        <w:bottom w:w="0" w:type="dxa"/>
        <w:right w:w="0" w:type="dxa"/>
      </w:tblCellMar>
    </w:tblPr>
  </w:style>
  <w:style w:type="paragraph" w:customStyle="1" w:styleId="WPSOffice1">
    <w:name w:val="WPSOffice手动目录 1"/>
  </w:style>
  <w:style w:type="paragraph" w:customStyle="1" w:styleId="WPSOffice2">
    <w:name w:val="WPSOffice手动目录 2"/>
    <w:qFormat/>
    <w:pPr>
      <w:ind w:leftChars="200" w:left="200"/>
    </w:pPr>
  </w:style>
  <w:style w:type="paragraph" w:styleId="a4">
    <w:name w:val="header"/>
    <w:basedOn w:val="a"/>
    <w:link w:val="a5"/>
    <w:rsid w:val="001F59F6"/>
    <w:pPr>
      <w:tabs>
        <w:tab w:val="center" w:pos="4153"/>
        <w:tab w:val="right" w:pos="8306"/>
      </w:tabs>
      <w:snapToGrid w:val="0"/>
      <w:jc w:val="center"/>
    </w:pPr>
    <w:rPr>
      <w:sz w:val="18"/>
      <w:szCs w:val="18"/>
    </w:rPr>
  </w:style>
  <w:style w:type="character" w:customStyle="1" w:styleId="a5">
    <w:name w:val="页眉 字符"/>
    <w:basedOn w:val="a0"/>
    <w:link w:val="a4"/>
    <w:rsid w:val="001F59F6"/>
    <w:rPr>
      <w:rFonts w:asciiTheme="minorHAnsi" w:eastAsiaTheme="minorEastAsia" w:hAnsiTheme="minorHAnsi" w:cstheme="minorBidi"/>
      <w:kern w:val="2"/>
      <w:sz w:val="18"/>
      <w:szCs w:val="18"/>
    </w:rPr>
  </w:style>
  <w:style w:type="paragraph" w:styleId="a6">
    <w:name w:val="footer"/>
    <w:basedOn w:val="a"/>
    <w:link w:val="a7"/>
    <w:qFormat/>
    <w:rsid w:val="001F59F6"/>
    <w:pPr>
      <w:tabs>
        <w:tab w:val="center" w:pos="4153"/>
        <w:tab w:val="right" w:pos="8306"/>
      </w:tabs>
      <w:snapToGrid w:val="0"/>
      <w:jc w:val="left"/>
    </w:pPr>
    <w:rPr>
      <w:sz w:val="18"/>
      <w:szCs w:val="18"/>
    </w:rPr>
  </w:style>
  <w:style w:type="character" w:customStyle="1" w:styleId="a7">
    <w:name w:val="页脚 字符"/>
    <w:basedOn w:val="a0"/>
    <w:link w:val="a6"/>
    <w:rsid w:val="001F59F6"/>
    <w:rPr>
      <w:rFonts w:asciiTheme="minorHAnsi" w:eastAsiaTheme="minorEastAsia" w:hAnsiTheme="minorHAnsi" w:cstheme="minorBidi"/>
      <w:kern w:val="2"/>
      <w:sz w:val="18"/>
      <w:szCs w:val="18"/>
    </w:rPr>
  </w:style>
  <w:style w:type="paragraph" w:styleId="a8">
    <w:name w:val="List Paragraph"/>
    <w:basedOn w:val="a"/>
    <w:uiPriority w:val="99"/>
    <w:unhideWhenUsed/>
    <w:rsid w:val="002011CA"/>
    <w:pPr>
      <w:ind w:firstLineChars="200" w:firstLine="420"/>
    </w:pPr>
  </w:style>
  <w:style w:type="paragraph" w:styleId="TOC4">
    <w:name w:val="toc 4"/>
    <w:basedOn w:val="a"/>
    <w:next w:val="a"/>
    <w:autoRedefine/>
    <w:uiPriority w:val="39"/>
    <w:unhideWhenUsed/>
    <w:rsid w:val="00446212"/>
    <w:pPr>
      <w:ind w:leftChars="600" w:left="1260"/>
    </w:pPr>
    <w:rPr>
      <w:szCs w:val="22"/>
      <w14:ligatures w14:val="standardContextual"/>
    </w:rPr>
  </w:style>
  <w:style w:type="paragraph" w:styleId="TOC5">
    <w:name w:val="toc 5"/>
    <w:basedOn w:val="a"/>
    <w:next w:val="a"/>
    <w:autoRedefine/>
    <w:uiPriority w:val="39"/>
    <w:unhideWhenUsed/>
    <w:rsid w:val="00446212"/>
    <w:pPr>
      <w:ind w:leftChars="800" w:left="1680"/>
    </w:pPr>
    <w:rPr>
      <w:szCs w:val="22"/>
      <w14:ligatures w14:val="standardContextual"/>
    </w:rPr>
  </w:style>
  <w:style w:type="paragraph" w:styleId="TOC6">
    <w:name w:val="toc 6"/>
    <w:basedOn w:val="a"/>
    <w:next w:val="a"/>
    <w:autoRedefine/>
    <w:uiPriority w:val="39"/>
    <w:unhideWhenUsed/>
    <w:rsid w:val="00446212"/>
    <w:pPr>
      <w:ind w:leftChars="1000" w:left="2100"/>
    </w:pPr>
    <w:rPr>
      <w:szCs w:val="22"/>
      <w14:ligatures w14:val="standardContextual"/>
    </w:rPr>
  </w:style>
  <w:style w:type="paragraph" w:styleId="TOC7">
    <w:name w:val="toc 7"/>
    <w:basedOn w:val="a"/>
    <w:next w:val="a"/>
    <w:autoRedefine/>
    <w:uiPriority w:val="39"/>
    <w:unhideWhenUsed/>
    <w:rsid w:val="00446212"/>
    <w:pPr>
      <w:ind w:leftChars="1200" w:left="2520"/>
    </w:pPr>
    <w:rPr>
      <w:szCs w:val="22"/>
      <w14:ligatures w14:val="standardContextual"/>
    </w:rPr>
  </w:style>
  <w:style w:type="paragraph" w:styleId="TOC8">
    <w:name w:val="toc 8"/>
    <w:basedOn w:val="a"/>
    <w:next w:val="a"/>
    <w:autoRedefine/>
    <w:uiPriority w:val="39"/>
    <w:unhideWhenUsed/>
    <w:rsid w:val="00446212"/>
    <w:pPr>
      <w:ind w:leftChars="1400" w:left="2940"/>
    </w:pPr>
    <w:rPr>
      <w:szCs w:val="22"/>
      <w14:ligatures w14:val="standardContextual"/>
    </w:rPr>
  </w:style>
  <w:style w:type="paragraph" w:styleId="TOC9">
    <w:name w:val="toc 9"/>
    <w:basedOn w:val="a"/>
    <w:next w:val="a"/>
    <w:autoRedefine/>
    <w:uiPriority w:val="39"/>
    <w:unhideWhenUsed/>
    <w:rsid w:val="00446212"/>
    <w:pPr>
      <w:ind w:leftChars="1600" w:left="3360"/>
    </w:pPr>
    <w:rPr>
      <w:szCs w:val="22"/>
      <w14:ligatures w14:val="standardContextual"/>
    </w:rPr>
  </w:style>
  <w:style w:type="character" w:styleId="a9">
    <w:name w:val="Hyperlink"/>
    <w:basedOn w:val="a0"/>
    <w:uiPriority w:val="99"/>
    <w:unhideWhenUsed/>
    <w:rsid w:val="00446212"/>
    <w:rPr>
      <w:color w:val="0563C1" w:themeColor="hyperlink"/>
      <w:u w:val="single"/>
    </w:rPr>
  </w:style>
  <w:style w:type="character" w:styleId="aa">
    <w:name w:val="Unresolved Mention"/>
    <w:basedOn w:val="a0"/>
    <w:uiPriority w:val="99"/>
    <w:semiHidden/>
    <w:unhideWhenUsed/>
    <w:rsid w:val="00446212"/>
    <w:rPr>
      <w:color w:val="605E5C"/>
      <w:shd w:val="clear" w:color="auto" w:fill="E1DFDD"/>
    </w:rPr>
  </w:style>
  <w:style w:type="character" w:customStyle="1" w:styleId="10">
    <w:name w:val="标题 1 字符"/>
    <w:basedOn w:val="a0"/>
    <w:link w:val="1"/>
    <w:rsid w:val="00446212"/>
    <w:rPr>
      <w:rFonts w:asciiTheme="minorHAnsi" w:eastAsiaTheme="minorEastAsia" w:hAnsiTheme="minorHAnsi" w:cstheme="minorBidi"/>
      <w:b/>
      <w:bCs/>
      <w:kern w:val="44"/>
      <w:sz w:val="44"/>
      <w:szCs w:val="44"/>
    </w:rPr>
  </w:style>
  <w:style w:type="paragraph" w:styleId="TOC">
    <w:name w:val="TOC Heading"/>
    <w:basedOn w:val="1"/>
    <w:next w:val="a"/>
    <w:uiPriority w:val="39"/>
    <w:unhideWhenUsed/>
    <w:qFormat/>
    <w:rsid w:val="0044621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8100259">
      <w:bodyDiv w:val="1"/>
      <w:marLeft w:val="0"/>
      <w:marRight w:val="0"/>
      <w:marTop w:val="0"/>
      <w:marBottom w:val="0"/>
      <w:divBdr>
        <w:top w:val="none" w:sz="0" w:space="0" w:color="auto"/>
        <w:left w:val="none" w:sz="0" w:space="0" w:color="auto"/>
        <w:bottom w:val="none" w:sz="0" w:space="0" w:color="auto"/>
        <w:right w:val="none" w:sz="0" w:space="0" w:color="auto"/>
      </w:divBdr>
    </w:div>
    <w:div w:id="18476665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chart" Target="charts/chart1.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8" Type="http://schemas.openxmlformats.org/officeDocument/2006/relationships/endnotes" Target="endnotes.xml"/><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0" vertOverflow="ellipsis" vert="horz" wrap="square" anchor="ctr" anchorCtr="1"/>
          <a:lstStyle/>
          <a:p>
            <a:pPr defTabSz="914400">
              <a:defRPr lang="zh-CN" sz="1400" b="0" i="0" u="none" strike="noStrike" kern="1200" spc="0" baseline="0">
                <a:solidFill>
                  <a:sysClr val="windowText" lastClr="000000">
                    <a:lumMod val="65000"/>
                    <a:lumOff val="35000"/>
                  </a:sysClr>
                </a:solidFill>
                <a:latin typeface="+mn-lt"/>
                <a:ea typeface="+mn-ea"/>
                <a:cs typeface="+mn-cs"/>
              </a:defRPr>
            </a:pPr>
            <a:r>
              <a:rPr lang="zh-CN" altLang="en-US"/>
              <a:t>幅频特性曲线</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ysClr val="windowText" lastClr="000000">
                  <a:lumMod val="65000"/>
                  <a:lumOff val="35000"/>
                </a:sysClr>
              </a:solidFill>
              <a:latin typeface="+mn-lt"/>
              <a:ea typeface="+mn-ea"/>
              <a:cs typeface="+mn-cs"/>
            </a:defRPr>
          </a:pPr>
          <a:endParaRPr lang="zh-CN"/>
        </a:p>
      </c:txPr>
    </c:title>
    <c:autoTitleDeleted val="0"/>
    <c:plotArea>
      <c:layout>
        <c:manualLayout>
          <c:layoutTarget val="inner"/>
          <c:xMode val="edge"/>
          <c:yMode val="edge"/>
          <c:x val="8.7483668669976505E-2"/>
          <c:y val="0.25885588558855899"/>
          <c:w val="0.85738176117063003"/>
          <c:h val="0.60833883388338805"/>
        </c:manualLayout>
      </c:layout>
      <c:lineChart>
        <c:grouping val="standard"/>
        <c:varyColors val="0"/>
        <c:ser>
          <c:idx val="0"/>
          <c:order val="0"/>
          <c:tx>
            <c:strRef>
              <c:f>Sheet1!$B$1</c:f>
              <c:strCache>
                <c:ptCount val="1"/>
                <c:pt idx="0">
                  <c:v>幅频特性/V</c:v>
                </c:pt>
              </c:strCache>
            </c:strRef>
          </c:tx>
          <c:spPr>
            <a:ln w="28575" cap="rnd">
              <a:solidFill>
                <a:srgbClr val="5B9BD5"/>
              </a:solidFill>
              <a:round/>
            </a:ln>
            <a:effectLst/>
          </c:spPr>
          <c:marker>
            <c:symbol val="circle"/>
            <c:size val="5"/>
            <c:spPr>
              <a:solidFill>
                <a:srgbClr val="5B9BD5"/>
              </a:solidFill>
              <a:ln w="9525">
                <a:solidFill>
                  <a:srgbClr val="5B9BD5"/>
                </a:solidFill>
              </a:ln>
              <a:effectLst/>
            </c:spPr>
          </c:marker>
          <c:cat>
            <c:strRef>
              <c:f>Sheet1!$A$2:$A$12</c:f>
              <c:strCache>
                <c:ptCount val="11"/>
                <c:pt idx="0">
                  <c:v>200KHz</c:v>
                </c:pt>
                <c:pt idx="1">
                  <c:v>210KHz</c:v>
                </c:pt>
                <c:pt idx="2">
                  <c:v>220KHz</c:v>
                </c:pt>
                <c:pt idx="3">
                  <c:v>230KHz</c:v>
                </c:pt>
                <c:pt idx="4">
                  <c:v>240KHz</c:v>
                </c:pt>
                <c:pt idx="5">
                  <c:v>250KHz</c:v>
                </c:pt>
                <c:pt idx="6">
                  <c:v>260KHz</c:v>
                </c:pt>
                <c:pt idx="7">
                  <c:v>270KHz</c:v>
                </c:pt>
                <c:pt idx="8">
                  <c:v>280KHz</c:v>
                </c:pt>
                <c:pt idx="9">
                  <c:v>290KHz</c:v>
                </c:pt>
                <c:pt idx="10">
                  <c:v>300KHz</c:v>
                </c:pt>
              </c:strCache>
            </c:strRef>
          </c:cat>
          <c:val>
            <c:numRef>
              <c:f>Sheet1!$B$2:$B$12</c:f>
              <c:numCache>
                <c:formatCode>General</c:formatCode>
                <c:ptCount val="11"/>
                <c:pt idx="0">
                  <c:v>6</c:v>
                </c:pt>
                <c:pt idx="1">
                  <c:v>6.64</c:v>
                </c:pt>
                <c:pt idx="2">
                  <c:v>7.6</c:v>
                </c:pt>
                <c:pt idx="3">
                  <c:v>8.8000000000000007</c:v>
                </c:pt>
                <c:pt idx="4">
                  <c:v>10.5</c:v>
                </c:pt>
                <c:pt idx="5">
                  <c:v>13.1</c:v>
                </c:pt>
                <c:pt idx="6">
                  <c:v>15.8</c:v>
                </c:pt>
                <c:pt idx="7">
                  <c:v>15.5</c:v>
                </c:pt>
                <c:pt idx="8">
                  <c:v>13.9</c:v>
                </c:pt>
                <c:pt idx="9">
                  <c:v>12.1</c:v>
                </c:pt>
                <c:pt idx="10">
                  <c:v>10.199999999999999</c:v>
                </c:pt>
              </c:numCache>
            </c:numRef>
          </c:val>
          <c:smooth val="1"/>
          <c:extLst>
            <c:ext xmlns:c16="http://schemas.microsoft.com/office/drawing/2014/chart" uri="{C3380CC4-5D6E-409C-BE32-E72D297353CC}">
              <c16:uniqueId val="{00000000-2507-4696-97A1-D0CCFB06B985}"/>
            </c:ext>
          </c:extLst>
        </c:ser>
        <c:dLbls>
          <c:showLegendKey val="0"/>
          <c:showVal val="0"/>
          <c:showCatName val="0"/>
          <c:showSerName val="0"/>
          <c:showPercent val="0"/>
          <c:showBubbleSize val="0"/>
        </c:dLbls>
        <c:marker val="1"/>
        <c:smooth val="0"/>
        <c:axId val="720033864"/>
        <c:axId val="598716382"/>
      </c:lineChart>
      <c:catAx>
        <c:axId val="720033864"/>
        <c:scaling>
          <c:orientation val="minMax"/>
        </c:scaling>
        <c:delete val="0"/>
        <c:axPos val="b"/>
        <c:title>
          <c:overlay val="0"/>
          <c:spPr>
            <a:noFill/>
            <a:ln>
              <a:noFill/>
            </a:ln>
            <a:effectLst/>
          </c:spPr>
          <c:txPr>
            <a:bodyPr rot="0" spcFirstLastPara="0" vertOverflow="ellipsis" vert="horz" wrap="square" anchor="ctr" anchorCtr="1"/>
            <a:lstStyle/>
            <a:p>
              <a:pPr>
                <a:defRPr lang="zh-CN" sz="1000" b="0" i="0" u="none" strike="noStrike" kern="1200" baseline="0">
                  <a:solidFill>
                    <a:sysClr val="windowText" lastClr="000000">
                      <a:lumMod val="65000"/>
                      <a:lumOff val="35000"/>
                    </a:sysClr>
                  </a:solidFill>
                  <a:latin typeface="+mn-lt"/>
                  <a:ea typeface="+mn-ea"/>
                  <a:cs typeface="+mn-cs"/>
                </a:defRPr>
              </a:pPr>
              <a:endParaRPr lang="zh-CN"/>
            </a:p>
          </c:txPr>
        </c:title>
        <c:numFmt formatCode="General" sourceLinked="0"/>
        <c:majorTickMark val="none"/>
        <c:minorTickMark val="none"/>
        <c:tickLblPos val="nextTo"/>
        <c:spPr>
          <a:noFill/>
          <a:ln w="9525" cap="flat" cmpd="sng" algn="ctr">
            <a:solidFill>
              <a:sysClr val="windowText" lastClr="000000">
                <a:lumMod val="15000"/>
                <a:lumOff val="85000"/>
              </a:sysClr>
            </a:solidFill>
            <a:round/>
          </a:ln>
          <a:effectLst/>
        </c:spPr>
        <c:txPr>
          <a:bodyPr rot="-60000000" spcFirstLastPara="0" vertOverflow="ellipsis" vert="horz" wrap="square" anchor="ctr" anchorCtr="1"/>
          <a:lstStyle/>
          <a:p>
            <a:pPr>
              <a:defRPr lang="zh-CN" sz="900" b="0" i="0" u="none" strike="noStrike" kern="1200" baseline="0">
                <a:solidFill>
                  <a:sysClr val="windowText" lastClr="000000">
                    <a:lumMod val="65000"/>
                    <a:lumOff val="35000"/>
                  </a:sysClr>
                </a:solidFill>
                <a:latin typeface="+mn-lt"/>
                <a:ea typeface="+mn-ea"/>
                <a:cs typeface="+mn-cs"/>
              </a:defRPr>
            </a:pPr>
            <a:endParaRPr lang="zh-CN"/>
          </a:p>
        </c:txPr>
        <c:crossAx val="598716382"/>
        <c:crosses val="autoZero"/>
        <c:auto val="1"/>
        <c:lblAlgn val="ctr"/>
        <c:lblOffset val="100"/>
        <c:noMultiLvlLbl val="0"/>
      </c:catAx>
      <c:valAx>
        <c:axId val="598716382"/>
        <c:scaling>
          <c:orientation val="minMax"/>
        </c:scaling>
        <c:delete val="0"/>
        <c:axPos val="l"/>
        <c:majorGridlines>
          <c:spPr>
            <a:ln w="9525" cap="flat" cmpd="sng" algn="ctr">
              <a:solidFill>
                <a:sysClr val="windowText" lastClr="000000">
                  <a:lumMod val="15000"/>
                  <a:lumOff val="85000"/>
                </a:sys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ysClr val="windowText" lastClr="000000">
                        <a:lumMod val="65000"/>
                        <a:lumOff val="35000"/>
                      </a:sysClr>
                    </a:solidFill>
                    <a:latin typeface="+mn-lt"/>
                    <a:ea typeface="+mn-ea"/>
                    <a:cs typeface="+mn-cs"/>
                  </a:defRPr>
                </a:pPr>
                <a:r>
                  <a:rPr lang="zh-CN" altLang="en-US"/>
                  <a:t>幅度</a:t>
                </a:r>
              </a:p>
            </c:rich>
          </c:tx>
          <c:overlay val="0"/>
          <c:spPr>
            <a:noFill/>
            <a:ln>
              <a:noFill/>
            </a:ln>
            <a:effectLst/>
          </c:spPr>
          <c:txPr>
            <a:bodyPr rot="-5400000" spcFirstLastPara="0" vertOverflow="ellipsis" vert="horz" wrap="square" anchor="ctr" anchorCtr="1"/>
            <a:lstStyle/>
            <a:p>
              <a:pPr defTabSz="914400">
                <a:defRPr lang="zh-CN" sz="1000" b="0" i="0" u="none" strike="noStrike" kern="1200" baseline="0">
                  <a:solidFill>
                    <a:sysClr val="windowText" lastClr="000000">
                      <a:lumMod val="65000"/>
                      <a:lumOff val="35000"/>
                    </a:sys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ysClr val="windowText" lastClr="000000">
                    <a:lumMod val="65000"/>
                    <a:lumOff val="35000"/>
                  </a:sysClr>
                </a:solidFill>
                <a:latin typeface="+mn-lt"/>
                <a:ea typeface="+mn-ea"/>
                <a:cs typeface="+mn-cs"/>
              </a:defRPr>
            </a:pPr>
            <a:endParaRPr lang="zh-CN"/>
          </a:p>
        </c:txPr>
        <c:crossAx val="720033864"/>
        <c:crosses val="autoZero"/>
        <c:crossBetween val="between"/>
      </c:valAx>
      <c:spPr>
        <a:noFill/>
        <a:ln>
          <a:noFill/>
        </a:ln>
        <a:effectLst/>
      </c:spPr>
    </c:plotArea>
    <c:legend>
      <c:legendPos val="b"/>
      <c:layout>
        <c:manualLayout>
          <c:xMode val="edge"/>
          <c:yMode val="edge"/>
          <c:x val="0.76588364167478096"/>
          <c:y val="9.5223969148620594E-2"/>
        </c:manualLayout>
      </c:layout>
      <c:overlay val="0"/>
      <c:spPr>
        <a:noFill/>
        <a:ln>
          <a:noFill/>
        </a:ln>
        <a:effectLst/>
      </c:spPr>
      <c:txPr>
        <a:bodyPr rot="0" spcFirstLastPara="0" vertOverflow="ellipsis" vert="horz" wrap="square" anchor="ctr" anchorCtr="1"/>
        <a:lstStyle/>
        <a:p>
          <a:pPr>
            <a:defRPr lang="zh-CN" sz="900" b="0" i="0" u="none" strike="noStrike" kern="1200" baseline="0">
              <a:solidFill>
                <a:sysClr val="windowText" lastClr="000000">
                  <a:lumMod val="65000"/>
                  <a:lumOff val="35000"/>
                </a:sysClr>
              </a:solidFill>
              <a:latin typeface="+mn-lt"/>
              <a:ea typeface="+mn-ea"/>
              <a:cs typeface="+mn-cs"/>
            </a:defRPr>
          </a:pPr>
          <a:endParaRPr lang="zh-CN"/>
        </a:p>
      </c:txPr>
    </c:legend>
    <c:plotVisOnly val="1"/>
    <c:dispBlanksAs val="gap"/>
    <c:showDLblsOverMax val="0"/>
  </c:chart>
  <c:spPr>
    <a:solidFill>
      <a:sysClr val="window" lastClr="FFFFFF">
        <a:alpha val="53000"/>
      </a:sysClr>
    </a:solidFill>
    <a:ln w="28575" cap="flat" cmpd="sng" algn="ctr">
      <a:solidFill>
        <a:sysClr val="windowText" lastClr="000000"/>
      </a:solidFill>
      <a:prstDash val="solid"/>
      <a:round/>
    </a:ln>
    <a:effectLst/>
  </c:spPr>
  <c:txPr>
    <a:bodyPr/>
    <a:lstStyle/>
    <a:p>
      <a:pPr>
        <a:defRPr lang="zh-CN"/>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ysClr val="windowText" lastClr="000000">
        <a:lumMod val="65000"/>
        <a:lumOff val="35000"/>
      </a:sysClr>
    </cs:fontRef>
    <cs:defRPr sz="1000" kern="1200"/>
  </cs:axisTitle>
  <cs:categoryAxis>
    <cs:lnRef idx="0"/>
    <cs:fillRef idx="0"/>
    <cs:effectRef idx="0"/>
    <cs:fontRef idx="minor">
      <a:sysClr val="windowText" lastClr="000000">
        <a:lumMod val="65000"/>
        <a:lumOff val="35000"/>
      </a:sysClr>
    </cs:fontRef>
    <cs:spPr>
      <a:ln w="9525" cap="flat" cmpd="sng" algn="ctr">
        <a:solidFill>
          <a:sysClr val="windowText" lastClr="000000">
            <a:lumMod val="15000"/>
            <a:lumOff val="85000"/>
          </a:sysClr>
        </a:solidFill>
        <a:round/>
      </a:ln>
    </cs:spPr>
    <cs:defRPr sz="900" kern="1200"/>
  </cs:categoryAxis>
  <cs:chartArea mods="allowNoFillOverride allowNoLineOverride">
    <cs:lnRef idx="0"/>
    <cs:fillRef idx="0"/>
    <cs:effectRef idx="0"/>
    <cs:fontRef idx="minor">
      <a:sysClr val="windowText" lastClr="000000"/>
    </cs:fontRef>
    <cs:spPr>
      <a:solidFill>
        <a:sysClr val="window" lastClr="FFFFFF"/>
      </a:solidFill>
      <a:ln w="9525" cap="flat" cmpd="sng" algn="ctr">
        <a:solidFill>
          <a:sysClr val="windowText" lastClr="000000">
            <a:lumMod val="15000"/>
            <a:lumOff val="85000"/>
          </a:sysClr>
        </a:solidFill>
        <a:round/>
      </a:ln>
    </cs:spPr>
    <cs:defRPr sz="1000" kern="1200"/>
  </cs:chartArea>
  <cs:dataLabel>
    <cs:lnRef idx="0"/>
    <cs:fillRef idx="0"/>
    <cs:effectRef idx="0"/>
    <cs:fontRef idx="minor">
      <a:sysClr val="windowText" lastClr="000000">
        <a:lumMod val="75000"/>
        <a:lumOff val="25000"/>
      </a:sysClr>
    </cs:fontRef>
    <cs:defRPr sz="900" kern="1200"/>
  </cs:dataLabel>
  <cs:dataLabelCallout>
    <cs:lnRef idx="0"/>
    <cs:fillRef idx="0"/>
    <cs:effectRef idx="0"/>
    <cs:fontRef idx="minor">
      <a:sysClr val="windowText" lastClr="000000">
        <a:lumMod val="65000"/>
        <a:lumOff val="35000"/>
      </a:sysClr>
    </cs:fontRef>
    <cs:spPr>
      <a:solidFill>
        <a:sysClr val="window" lastClr="FFFFFF"/>
      </a:solidFill>
      <a:ln>
        <a:solidFill>
          <a:sysClr val="windowText" lastClr="000000">
            <a:lumMod val="25000"/>
            <a:lumOff val="75000"/>
          </a:sys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ysClr val="windowText" lastClr="000000"/>
    </cs:fontRef>
  </cs:dataPoint>
  <cs:dataPoint3D>
    <cs:lnRef idx="0"/>
    <cs:fillRef idx="1">
      <cs:styleClr val="auto"/>
    </cs:fillRef>
    <cs:effectRef idx="0"/>
    <cs:fontRef idx="minor">
      <a:sysClr val="windowText" lastClr="000000"/>
    </cs:fontRef>
  </cs:dataPoint3D>
  <cs:dataPointLine>
    <cs:lnRef idx="0">
      <cs:styleClr val="auto"/>
    </cs:lnRef>
    <cs:fillRef idx="1"/>
    <cs:effectRef idx="0"/>
    <cs:fontRef idx="minor">
      <a:sysClr val="windowText" lastClr="000000"/>
    </cs:fontRef>
    <cs:spPr>
      <a:ln w="28575" cap="rnd">
        <a:solidFill>
          <a:schemeClr val="phClr"/>
        </a:solidFill>
        <a:round/>
      </a:ln>
    </cs:spPr>
  </cs:dataPointLine>
  <cs:dataPointMarker>
    <cs:lnRef idx="0">
      <cs:styleClr val="auto"/>
    </cs:lnRef>
    <cs:fillRef idx="1">
      <cs:styleClr val="auto"/>
    </cs:fillRef>
    <cs:effectRef idx="0"/>
    <cs:fontRef idx="minor">
      <a:sysClr val="windowText" lastClr="000000"/>
    </cs:fontRef>
    <cs:spPr>
      <a:ln w="9525">
        <a:solidFill>
          <a:schemeClr val="phClr"/>
        </a:solidFill>
      </a:ln>
    </cs:spPr>
  </cs:dataPointMarker>
  <cs:dataPointMarkerLayout symbol="circle" size="5"/>
  <cs:dataPointWireframe>
    <cs:lnRef idx="0">
      <cs:styleClr val="auto"/>
    </cs:lnRef>
    <cs:fillRef idx="1"/>
    <cs:effectRef idx="0"/>
    <cs:fontRef idx="minor">
      <a:sysClr val="windowText" lastClr="000000"/>
    </cs:fontRef>
    <cs:spPr>
      <a:ln w="9525" cap="rnd">
        <a:solidFill>
          <a:schemeClr val="phClr"/>
        </a:solidFill>
        <a:round/>
      </a:ln>
    </cs:spPr>
  </cs:dataPointWireframe>
  <cs:dataTable>
    <cs:lnRef idx="0"/>
    <cs:fillRef idx="0"/>
    <cs:effectRef idx="0"/>
    <cs:fontRef idx="minor">
      <a:sysClr val="windowText" lastClr="000000">
        <a:lumMod val="65000"/>
        <a:lumOff val="35000"/>
      </a:sysClr>
    </cs:fontRef>
    <cs:spPr>
      <a:noFill/>
      <a:ln w="9525" cap="flat" cmpd="sng" algn="ctr">
        <a:solidFill>
          <a:sysClr val="windowText" lastClr="000000">
            <a:lumMod val="15000"/>
            <a:lumOff val="85000"/>
          </a:sysClr>
        </a:solidFill>
        <a:round/>
      </a:ln>
    </cs:spPr>
    <cs:defRPr sz="900" kern="1200"/>
  </cs:dataTable>
  <cs:downBar>
    <cs:lnRef idx="0"/>
    <cs:fillRef idx="0"/>
    <cs:effectRef idx="0"/>
    <cs:fontRef idx="minor">
      <a:sysClr val="windowText" lastClr="000000"/>
    </cs:fontRef>
    <cs:spPr>
      <a:solidFill>
        <a:sysClr val="windowText" lastClr="000000">
          <a:lumMod val="65000"/>
          <a:lumOff val="35000"/>
        </a:sysClr>
      </a:solidFill>
      <a:ln w="9525">
        <a:solidFill>
          <a:sysClr val="windowText" lastClr="000000">
            <a:lumMod val="65000"/>
            <a:lumOff val="35000"/>
          </a:sysClr>
        </a:solidFill>
      </a:ln>
    </cs:spPr>
  </cs:downBar>
  <cs:dropLine>
    <cs:lnRef idx="0"/>
    <cs:fillRef idx="0"/>
    <cs:effectRef idx="0"/>
    <cs:fontRef idx="minor">
      <a:sysClr val="windowText" lastClr="000000"/>
    </cs:fontRef>
    <cs:spPr>
      <a:ln w="9525" cap="flat" cmpd="sng" algn="ctr">
        <a:solidFill>
          <a:sysClr val="windowText" lastClr="000000">
            <a:lumMod val="35000"/>
            <a:lumOff val="65000"/>
          </a:sysClr>
        </a:solidFill>
        <a:round/>
      </a:ln>
    </cs:spPr>
  </cs:dropLine>
  <cs:errorBar>
    <cs:lnRef idx="0"/>
    <cs:fillRef idx="0"/>
    <cs:effectRef idx="0"/>
    <cs:fontRef idx="minor">
      <a:sysClr val="windowText" lastClr="000000"/>
    </cs:fontRef>
    <cs:spPr>
      <a:ln w="9525" cap="flat" cmpd="sng" algn="ctr">
        <a:solidFill>
          <a:sysClr val="windowText" lastClr="000000">
            <a:lumMod val="65000"/>
            <a:lumOff val="35000"/>
          </a:sysClr>
        </a:solidFill>
        <a:round/>
      </a:ln>
    </cs:spPr>
  </cs:errorBar>
  <cs:floor>
    <cs:lnRef idx="0"/>
    <cs:fillRef idx="0"/>
    <cs:effectRef idx="0"/>
    <cs:fontRef idx="minor">
      <a:sysClr val="windowText" lastClr="000000"/>
    </cs:fontRef>
    <cs:spPr>
      <a:noFill/>
      <a:ln>
        <a:noFill/>
      </a:ln>
    </cs:spPr>
  </cs:floor>
  <cs:gridlineMajor>
    <cs:lnRef idx="0"/>
    <cs:fillRef idx="0"/>
    <cs:effectRef idx="0"/>
    <cs:fontRef idx="minor">
      <a:sysClr val="windowText" lastClr="000000"/>
    </cs:fontRef>
    <cs:spPr>
      <a:ln w="9525" cap="flat" cmpd="sng" algn="ctr">
        <a:solidFill>
          <a:sysClr val="windowText" lastClr="000000">
            <a:lumMod val="15000"/>
            <a:lumOff val="85000"/>
          </a:sysClr>
        </a:solidFill>
        <a:round/>
      </a:ln>
    </cs:spPr>
  </cs:gridlineMajor>
  <cs:gridlineMinor>
    <cs:lnRef idx="0"/>
    <cs:fillRef idx="0"/>
    <cs:effectRef idx="0"/>
    <cs:fontRef idx="minor">
      <a:sysClr val="windowText" lastClr="000000"/>
    </cs:fontRef>
    <cs:spPr>
      <a:ln w="9525" cap="flat" cmpd="sng" algn="ctr">
        <a:solidFill>
          <a:sysClr val="windowText" lastClr="000000">
            <a:lumMod val="5000"/>
            <a:lumOff val="95000"/>
          </a:sysClr>
        </a:solidFill>
        <a:round/>
      </a:ln>
    </cs:spPr>
  </cs:gridlineMinor>
  <cs:hiLoLine>
    <cs:lnRef idx="0"/>
    <cs:fillRef idx="0"/>
    <cs:effectRef idx="0"/>
    <cs:fontRef idx="minor">
      <a:sysClr val="windowText" lastClr="000000"/>
    </cs:fontRef>
    <cs:spPr>
      <a:ln w="9525" cap="flat" cmpd="sng" algn="ctr">
        <a:solidFill>
          <a:sysClr val="windowText" lastClr="000000">
            <a:lumMod val="75000"/>
            <a:lumOff val="25000"/>
          </a:sysClr>
        </a:solidFill>
        <a:round/>
      </a:ln>
    </cs:spPr>
  </cs:hiLoLine>
  <cs:leaderLine>
    <cs:lnRef idx="0"/>
    <cs:fillRef idx="0"/>
    <cs:effectRef idx="0"/>
    <cs:fontRef idx="minor">
      <a:sysClr val="windowText" lastClr="000000"/>
    </cs:fontRef>
    <cs:spPr>
      <a:ln w="9525" cap="flat" cmpd="sng" algn="ctr">
        <a:solidFill>
          <a:sysClr val="windowText" lastClr="000000">
            <a:lumMod val="35000"/>
            <a:lumOff val="65000"/>
          </a:sysClr>
        </a:solidFill>
        <a:round/>
      </a:ln>
    </cs:spPr>
  </cs:leaderLine>
  <cs:legend>
    <cs:lnRef idx="0"/>
    <cs:fillRef idx="0"/>
    <cs:effectRef idx="0"/>
    <cs:fontRef idx="minor">
      <a:sysClr val="windowText" lastClr="000000">
        <a:lumMod val="65000"/>
        <a:lumOff val="35000"/>
      </a:sysClr>
    </cs:fontRef>
    <cs:defRPr sz="900" kern="1200"/>
  </cs:legend>
  <cs:plotArea mods="allowNoFillOverride allowNoLineOverride">
    <cs:lnRef idx="0"/>
    <cs:fillRef idx="0"/>
    <cs:effectRef idx="0"/>
    <cs:fontRef idx="minor">
      <a:sysClr val="windowText" lastClr="000000"/>
    </cs:fontRef>
  </cs:plotArea>
  <cs:plotArea3D mods="allowNoFillOverride allowNoLineOverride">
    <cs:lnRef idx="0"/>
    <cs:fillRef idx="0"/>
    <cs:effectRef idx="0"/>
    <cs:fontRef idx="minor">
      <a:sysClr val="windowText" lastClr="000000"/>
    </cs:fontRef>
  </cs:plotArea3D>
  <cs:seriesAxis>
    <cs:lnRef idx="0"/>
    <cs:fillRef idx="0"/>
    <cs:effectRef idx="0"/>
    <cs:fontRef idx="minor">
      <a:sysClr val="windowText" lastClr="000000">
        <a:lumMod val="65000"/>
        <a:lumOff val="35000"/>
      </a:sysClr>
    </cs:fontRef>
    <cs:defRPr sz="900" kern="1200"/>
  </cs:seriesAxis>
  <cs:seriesLine>
    <cs:lnRef idx="0"/>
    <cs:fillRef idx="0"/>
    <cs:effectRef idx="0"/>
    <cs:fontRef idx="minor">
      <a:sysClr val="windowText" lastClr="000000"/>
    </cs:fontRef>
    <cs:spPr>
      <a:ln w="9525" cap="flat" cmpd="sng" algn="ctr">
        <a:solidFill>
          <a:sysClr val="windowText" lastClr="000000">
            <a:lumMod val="35000"/>
            <a:lumOff val="65000"/>
          </a:sysClr>
        </a:solidFill>
        <a:round/>
      </a:ln>
    </cs:spPr>
  </cs:seriesLine>
  <cs:title>
    <cs:lnRef idx="0"/>
    <cs:fillRef idx="0"/>
    <cs:effectRef idx="0"/>
    <cs:fontRef idx="minor">
      <a:sysClr val="windowText" lastClr="000000">
        <a:lumMod val="65000"/>
        <a:lumOff val="35000"/>
      </a:sysClr>
    </cs:fontRef>
    <cs:defRPr sz="1400" b="0" kern="1200" spc="0" baseline="0"/>
  </cs:title>
  <cs:trendline>
    <cs:lnRef idx="0">
      <cs:styleClr val="auto"/>
    </cs:lnRef>
    <cs:fillRef idx="0"/>
    <cs:effectRef idx="0"/>
    <cs:fontRef idx="minor">
      <a:sysClr val="windowText" lastClr="000000"/>
    </cs:fontRef>
    <cs:spPr>
      <a:ln w="19050" cap="rnd">
        <a:solidFill>
          <a:schemeClr val="phClr"/>
        </a:solidFill>
        <a:prstDash val="sysDot"/>
      </a:ln>
    </cs:spPr>
  </cs:trendline>
  <cs:trendlineLabel>
    <cs:lnRef idx="0"/>
    <cs:fillRef idx="0"/>
    <cs:effectRef idx="0"/>
    <cs:fontRef idx="minor">
      <a:sysClr val="windowText" lastClr="000000">
        <a:lumMod val="65000"/>
        <a:lumOff val="35000"/>
      </a:sysClr>
    </cs:fontRef>
    <cs:defRPr sz="900" kern="1200"/>
  </cs:trendlineLabel>
  <cs:upBar>
    <cs:lnRef idx="0"/>
    <cs:fillRef idx="0"/>
    <cs:effectRef idx="0"/>
    <cs:fontRef idx="minor">
      <a:sysClr val="windowText" lastClr="000000"/>
    </cs:fontRef>
    <cs:spPr>
      <a:solidFill>
        <a:sysClr val="window" lastClr="FFFFFF"/>
      </a:solidFill>
      <a:ln w="9525">
        <a:solidFill>
          <a:sysClr val="windowText" lastClr="000000">
            <a:lumMod val="15000"/>
            <a:lumOff val="85000"/>
          </a:sysClr>
        </a:solidFill>
      </a:ln>
    </cs:spPr>
  </cs:upBar>
  <cs:valueAxis>
    <cs:lnRef idx="0"/>
    <cs:fillRef idx="0"/>
    <cs:effectRef idx="0"/>
    <cs:fontRef idx="minor">
      <a:sysClr val="windowText" lastClr="000000">
        <a:lumMod val="65000"/>
        <a:lumOff val="35000"/>
      </a:sysClr>
    </cs:fontRef>
    <cs:defRPr sz="900" kern="1200"/>
  </cs:valueAxis>
  <cs:wall>
    <cs:lnRef idx="0"/>
    <cs:fillRef idx="0"/>
    <cs:effectRef idx="0"/>
    <cs:fontRef idx="minor">
      <a:sysClr val="windowText" lastClr="000000"/>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66D23B9-EB2A-4E7E-8730-140840016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14</Pages>
  <Words>673</Words>
  <Characters>3842</Characters>
  <Application>Microsoft Office Word</Application>
  <DocSecurity>0</DocSecurity>
  <Lines>32</Lines>
  <Paragraphs>9</Paragraphs>
  <ScaleCrop>false</ScaleCrop>
  <Company/>
  <LinksUpToDate>false</LinksUpToDate>
  <CharactersWithSpaces>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浩然 冯</cp:lastModifiedBy>
  <cp:revision>22</cp:revision>
  <dcterms:created xsi:type="dcterms:W3CDTF">2022-11-16T07:10:00Z</dcterms:created>
  <dcterms:modified xsi:type="dcterms:W3CDTF">2023-11-20T13:06:00Z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B50091A183884A75B0D326BA196F6381</vt:lpwstr>
  </property>
</Properties>
</file>